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9950E" w14:textId="3D6095C6" w:rsidR="00901EAC" w:rsidRPr="00AE5555" w:rsidRDefault="00E1680C" w:rsidP="00901EA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yellow"/>
        </w:rPr>
        <w:t>3</w:t>
      </w:r>
      <w:r w:rsidR="002E7C37">
        <w:rPr>
          <w:b/>
          <w:bCs/>
          <w:sz w:val="28"/>
          <w:szCs w:val="28"/>
          <w:highlight w:val="yellow"/>
        </w:rPr>
        <w:t xml:space="preserve">eme cours :    </w:t>
      </w:r>
      <w:hyperlink r:id="rId6" w:tooltip="Les documents du commerce international" w:history="1">
        <w:r w:rsidR="00901EAC" w:rsidRPr="00AE5555">
          <w:rPr>
            <w:rStyle w:val="Lienhypertexte"/>
            <w:b/>
            <w:bCs/>
            <w:color w:val="auto"/>
            <w:sz w:val="28"/>
            <w:szCs w:val="28"/>
            <w:highlight w:val="yellow"/>
          </w:rPr>
          <w:t>Les documents du commerce international</w:t>
        </w:r>
      </w:hyperlink>
    </w:p>
    <w:p w14:paraId="4887FC53" w14:textId="7347CB09" w:rsidR="00901EAC" w:rsidRPr="00B169B5" w:rsidRDefault="00901EAC" w:rsidP="00A209D5">
      <w:pPr>
        <w:spacing w:line="240" w:lineRule="auto"/>
        <w:rPr>
          <w:rFonts w:cstheme="minorHAnsi"/>
          <w:sz w:val="28"/>
          <w:szCs w:val="28"/>
        </w:rPr>
      </w:pPr>
      <w:r w:rsidRPr="00B169B5">
        <w:rPr>
          <w:rFonts w:cstheme="minorHAnsi"/>
          <w:i/>
          <w:iCs/>
          <w:sz w:val="28"/>
          <w:szCs w:val="28"/>
        </w:rPr>
        <w:t xml:space="preserve">Les documents </w:t>
      </w:r>
      <w:r w:rsidR="00AE5555" w:rsidRPr="00B169B5">
        <w:rPr>
          <w:rFonts w:cstheme="minorHAnsi"/>
          <w:i/>
          <w:iCs/>
          <w:sz w:val="28"/>
          <w:szCs w:val="28"/>
        </w:rPr>
        <w:t>usuels utilisés</w:t>
      </w:r>
      <w:r w:rsidRPr="00B169B5">
        <w:rPr>
          <w:rFonts w:cstheme="minorHAnsi"/>
          <w:i/>
          <w:iCs/>
          <w:sz w:val="28"/>
          <w:szCs w:val="28"/>
        </w:rPr>
        <w:t xml:space="preserve"> en matière de commerce </w:t>
      </w:r>
      <w:r w:rsidR="00AE5555" w:rsidRPr="00B169B5">
        <w:rPr>
          <w:rFonts w:cstheme="minorHAnsi"/>
          <w:i/>
          <w:iCs/>
          <w:sz w:val="28"/>
          <w:szCs w:val="28"/>
        </w:rPr>
        <w:t>international peuvent</w:t>
      </w:r>
      <w:r w:rsidRPr="00B169B5">
        <w:rPr>
          <w:rFonts w:cstheme="minorHAnsi"/>
          <w:i/>
          <w:iCs/>
          <w:sz w:val="28"/>
          <w:szCs w:val="28"/>
        </w:rPr>
        <w:t xml:space="preserve"> être regroupés en quatre catégories essentielles :</w:t>
      </w:r>
    </w:p>
    <w:p w14:paraId="09E56A6A" w14:textId="77777777" w:rsidR="00AE5555" w:rsidRPr="00B169B5" w:rsidRDefault="00901EAC" w:rsidP="00A209D5">
      <w:pPr>
        <w:spacing w:after="0" w:line="240" w:lineRule="auto"/>
        <w:rPr>
          <w:rFonts w:cstheme="minorHAnsi"/>
          <w:i/>
          <w:iCs/>
          <w:sz w:val="28"/>
          <w:szCs w:val="28"/>
        </w:rPr>
      </w:pPr>
      <w:r w:rsidRPr="00B169B5">
        <w:rPr>
          <w:rFonts w:cstheme="minorHAnsi"/>
          <w:i/>
          <w:iCs/>
          <w:sz w:val="28"/>
          <w:szCs w:val="28"/>
        </w:rPr>
        <w:t>     A/ Les documents de prix </w:t>
      </w:r>
    </w:p>
    <w:p w14:paraId="23E7C582" w14:textId="24451939" w:rsidR="00901EAC" w:rsidRPr="00B169B5" w:rsidRDefault="00901EAC" w:rsidP="00A209D5">
      <w:pPr>
        <w:spacing w:after="0" w:line="240" w:lineRule="auto"/>
        <w:rPr>
          <w:rFonts w:cstheme="minorHAnsi"/>
          <w:sz w:val="28"/>
          <w:szCs w:val="28"/>
        </w:rPr>
      </w:pPr>
      <w:r w:rsidRPr="00B169B5">
        <w:rPr>
          <w:rFonts w:cstheme="minorHAnsi"/>
          <w:i/>
          <w:iCs/>
          <w:sz w:val="28"/>
          <w:szCs w:val="28"/>
        </w:rPr>
        <w:t>     B/ Les documents de transport </w:t>
      </w:r>
    </w:p>
    <w:p w14:paraId="6DA1C9E1" w14:textId="77777777" w:rsidR="00AE5555" w:rsidRPr="00B169B5" w:rsidRDefault="00901EAC" w:rsidP="00A209D5">
      <w:pPr>
        <w:spacing w:after="0" w:line="240" w:lineRule="auto"/>
        <w:rPr>
          <w:rFonts w:cstheme="minorHAnsi"/>
          <w:i/>
          <w:iCs/>
          <w:sz w:val="28"/>
          <w:szCs w:val="28"/>
        </w:rPr>
      </w:pPr>
      <w:r w:rsidRPr="00B169B5">
        <w:rPr>
          <w:rFonts w:cstheme="minorHAnsi"/>
          <w:i/>
          <w:iCs/>
          <w:sz w:val="28"/>
          <w:szCs w:val="28"/>
        </w:rPr>
        <w:t>      C/ Les documents d’assurance </w:t>
      </w:r>
    </w:p>
    <w:p w14:paraId="0D90DF66" w14:textId="6529ED9B" w:rsidR="00901EAC" w:rsidRPr="00B169B5" w:rsidRDefault="00901EAC" w:rsidP="00A209D5">
      <w:pPr>
        <w:spacing w:after="0" w:line="240" w:lineRule="auto"/>
        <w:rPr>
          <w:rFonts w:cstheme="minorHAnsi"/>
          <w:i/>
          <w:iCs/>
          <w:sz w:val="28"/>
          <w:szCs w:val="28"/>
        </w:rPr>
      </w:pPr>
      <w:r w:rsidRPr="00B169B5">
        <w:rPr>
          <w:rFonts w:cstheme="minorHAnsi"/>
          <w:i/>
          <w:iCs/>
          <w:sz w:val="28"/>
          <w:szCs w:val="28"/>
        </w:rPr>
        <w:t xml:space="preserve">      D/ Les documents </w:t>
      </w:r>
      <w:r w:rsidR="00AE5555" w:rsidRPr="00B169B5">
        <w:rPr>
          <w:rFonts w:cstheme="minorHAnsi"/>
          <w:i/>
          <w:iCs/>
          <w:sz w:val="28"/>
          <w:szCs w:val="28"/>
        </w:rPr>
        <w:t>annexes.</w:t>
      </w:r>
    </w:p>
    <w:p w14:paraId="09D7175C" w14:textId="77777777" w:rsidR="00901EAC" w:rsidRPr="00B169B5" w:rsidRDefault="00901EAC" w:rsidP="00901EAC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1BA7ECF4" w14:textId="77777777" w:rsidR="00901EAC" w:rsidRPr="00B169B5" w:rsidRDefault="00901EAC" w:rsidP="00901EAC">
      <w:pPr>
        <w:rPr>
          <w:rFonts w:cstheme="minorHAnsi"/>
          <w:b/>
          <w:bCs/>
          <w:sz w:val="28"/>
          <w:szCs w:val="28"/>
        </w:rPr>
      </w:pPr>
      <w:r w:rsidRPr="00B169B5">
        <w:rPr>
          <w:rFonts w:cstheme="minorHAnsi"/>
          <w:b/>
          <w:bCs/>
          <w:i/>
          <w:iCs/>
          <w:sz w:val="28"/>
          <w:szCs w:val="28"/>
        </w:rPr>
        <w:t> </w:t>
      </w:r>
      <w:r w:rsidRPr="00B169B5">
        <w:rPr>
          <w:rFonts w:cstheme="minorHAnsi"/>
          <w:b/>
          <w:bCs/>
          <w:i/>
          <w:iCs/>
          <w:sz w:val="28"/>
          <w:szCs w:val="28"/>
          <w:highlight w:val="yellow"/>
        </w:rPr>
        <w:t>A/ Les documents de prix :</w:t>
      </w:r>
    </w:p>
    <w:p w14:paraId="143A1FE4" w14:textId="093D9760" w:rsidR="00901EAC" w:rsidRPr="00B169B5" w:rsidRDefault="00901EAC" w:rsidP="00A209D5">
      <w:pPr>
        <w:spacing w:line="240" w:lineRule="auto"/>
        <w:rPr>
          <w:rFonts w:cstheme="minorHAnsi"/>
          <w:sz w:val="28"/>
          <w:szCs w:val="28"/>
        </w:rPr>
      </w:pPr>
      <w:r w:rsidRPr="00B169B5">
        <w:rPr>
          <w:rFonts w:cstheme="minorHAnsi"/>
          <w:b/>
          <w:bCs/>
          <w:i/>
          <w:iCs/>
          <w:sz w:val="28"/>
          <w:szCs w:val="28"/>
        </w:rPr>
        <w:t> </w:t>
      </w:r>
      <w:r w:rsidRPr="00B169B5">
        <w:rPr>
          <w:rFonts w:cstheme="minorHAnsi"/>
          <w:i/>
          <w:iCs/>
          <w:sz w:val="28"/>
          <w:szCs w:val="28"/>
        </w:rPr>
        <w:t xml:space="preserve">Les documents de </w:t>
      </w:r>
      <w:r w:rsidR="00A209D5" w:rsidRPr="00B169B5">
        <w:rPr>
          <w:rFonts w:cstheme="minorHAnsi"/>
          <w:i/>
          <w:iCs/>
          <w:sz w:val="28"/>
          <w:szCs w:val="28"/>
        </w:rPr>
        <w:t>prix comportent</w:t>
      </w:r>
      <w:r w:rsidRPr="00B169B5">
        <w:rPr>
          <w:rFonts w:cstheme="minorHAnsi"/>
          <w:i/>
          <w:iCs/>
          <w:sz w:val="28"/>
          <w:szCs w:val="28"/>
        </w:rPr>
        <w:t xml:space="preserve"> </w:t>
      </w:r>
      <w:r w:rsidR="006E26F4" w:rsidRPr="00B169B5">
        <w:rPr>
          <w:rFonts w:cstheme="minorHAnsi"/>
          <w:i/>
          <w:iCs/>
          <w:sz w:val="28"/>
          <w:szCs w:val="28"/>
        </w:rPr>
        <w:t>des renseignements</w:t>
      </w:r>
      <w:r w:rsidRPr="00B169B5">
        <w:rPr>
          <w:rFonts w:cstheme="minorHAnsi"/>
          <w:i/>
          <w:iCs/>
          <w:sz w:val="28"/>
          <w:szCs w:val="28"/>
        </w:rPr>
        <w:t xml:space="preserve"> sur l’acheteur et le vendeur </w:t>
      </w:r>
      <w:r w:rsidR="00B169B5" w:rsidRPr="00B169B5">
        <w:rPr>
          <w:rFonts w:cstheme="minorHAnsi"/>
          <w:i/>
          <w:iCs/>
          <w:sz w:val="28"/>
          <w:szCs w:val="28"/>
        </w:rPr>
        <w:t>(raison</w:t>
      </w:r>
      <w:r w:rsidRPr="00B169B5">
        <w:rPr>
          <w:rFonts w:cstheme="minorHAnsi"/>
          <w:i/>
          <w:iCs/>
          <w:sz w:val="28"/>
          <w:szCs w:val="28"/>
        </w:rPr>
        <w:t xml:space="preserve"> </w:t>
      </w:r>
      <w:r w:rsidR="00B169B5" w:rsidRPr="00B169B5">
        <w:rPr>
          <w:rFonts w:cstheme="minorHAnsi"/>
          <w:i/>
          <w:iCs/>
          <w:sz w:val="28"/>
          <w:szCs w:val="28"/>
        </w:rPr>
        <w:t>sociale,</w:t>
      </w:r>
      <w:r w:rsidRPr="00B169B5">
        <w:rPr>
          <w:rFonts w:cstheme="minorHAnsi"/>
          <w:i/>
          <w:iCs/>
          <w:sz w:val="28"/>
          <w:szCs w:val="28"/>
        </w:rPr>
        <w:t xml:space="preserve"> </w:t>
      </w:r>
      <w:r w:rsidR="00B169B5" w:rsidRPr="00B169B5">
        <w:rPr>
          <w:rFonts w:cstheme="minorHAnsi"/>
          <w:i/>
          <w:iCs/>
          <w:sz w:val="28"/>
          <w:szCs w:val="28"/>
        </w:rPr>
        <w:t>adresse,</w:t>
      </w:r>
      <w:r w:rsidRPr="00B169B5">
        <w:rPr>
          <w:rFonts w:cstheme="minorHAnsi"/>
          <w:i/>
          <w:iCs/>
          <w:sz w:val="28"/>
          <w:szCs w:val="28"/>
        </w:rPr>
        <w:t xml:space="preserve"> </w:t>
      </w:r>
      <w:proofErr w:type="gramStart"/>
      <w:r w:rsidRPr="00B169B5">
        <w:rPr>
          <w:rFonts w:cstheme="minorHAnsi"/>
          <w:i/>
          <w:iCs/>
          <w:sz w:val="28"/>
          <w:szCs w:val="28"/>
        </w:rPr>
        <w:t>etc..</w:t>
      </w:r>
      <w:proofErr w:type="gramEnd"/>
      <w:r w:rsidRPr="00B169B5">
        <w:rPr>
          <w:rFonts w:cstheme="minorHAnsi"/>
          <w:i/>
          <w:iCs/>
          <w:sz w:val="28"/>
          <w:szCs w:val="28"/>
        </w:rPr>
        <w:t xml:space="preserve">)  </w:t>
      </w:r>
      <w:proofErr w:type="gramStart"/>
      <w:r w:rsidRPr="00B169B5">
        <w:rPr>
          <w:rFonts w:cstheme="minorHAnsi"/>
          <w:i/>
          <w:iCs/>
          <w:sz w:val="28"/>
          <w:szCs w:val="28"/>
        </w:rPr>
        <w:t>sur</w:t>
      </w:r>
      <w:proofErr w:type="gramEnd"/>
      <w:r w:rsidRPr="00B169B5">
        <w:rPr>
          <w:rFonts w:cstheme="minorHAnsi"/>
          <w:i/>
          <w:iCs/>
          <w:sz w:val="28"/>
          <w:szCs w:val="28"/>
        </w:rPr>
        <w:t xml:space="preserve"> la marchandise (  nature , quantité , poids …) sur les prix ( unitaires , totaux …)  </w:t>
      </w:r>
      <w:proofErr w:type="gramStart"/>
      <w:r w:rsidRPr="00B169B5">
        <w:rPr>
          <w:rFonts w:cstheme="minorHAnsi"/>
          <w:i/>
          <w:iCs/>
          <w:sz w:val="28"/>
          <w:szCs w:val="28"/>
        </w:rPr>
        <w:t>et</w:t>
      </w:r>
      <w:proofErr w:type="gramEnd"/>
      <w:r w:rsidRPr="00B169B5">
        <w:rPr>
          <w:rFonts w:cstheme="minorHAnsi"/>
          <w:i/>
          <w:iCs/>
          <w:sz w:val="28"/>
          <w:szCs w:val="28"/>
        </w:rPr>
        <w:t xml:space="preserve"> sur les conditions de vente</w:t>
      </w:r>
      <w:r w:rsidRPr="00B169B5">
        <w:rPr>
          <w:rFonts w:cstheme="minorHAnsi"/>
          <w:sz w:val="28"/>
          <w:szCs w:val="28"/>
        </w:rPr>
        <w:t xml:space="preserve"> </w:t>
      </w:r>
      <w:r w:rsidRPr="00B169B5">
        <w:rPr>
          <w:rFonts w:cstheme="minorHAnsi"/>
          <w:i/>
          <w:iCs/>
          <w:sz w:val="28"/>
          <w:szCs w:val="28"/>
        </w:rPr>
        <w:t xml:space="preserve"> (  incoterms retenus  , FOB , CAF etc..).</w:t>
      </w:r>
      <w:r w:rsidR="00594196" w:rsidRPr="00B169B5">
        <w:rPr>
          <w:rFonts w:cstheme="minorHAnsi"/>
          <w:sz w:val="28"/>
          <w:szCs w:val="28"/>
        </w:rPr>
        <w:t xml:space="preserve"> </w:t>
      </w:r>
      <w:r w:rsidR="00594196" w:rsidRPr="00B169B5">
        <w:rPr>
          <w:rFonts w:cstheme="minorHAnsi"/>
          <w:i/>
          <w:iCs/>
          <w:sz w:val="28"/>
          <w:szCs w:val="28"/>
        </w:rPr>
        <w:t xml:space="preserve"> </w:t>
      </w:r>
      <w:r w:rsidRPr="00B169B5">
        <w:rPr>
          <w:rFonts w:cstheme="minorHAnsi"/>
          <w:i/>
          <w:iCs/>
          <w:sz w:val="28"/>
          <w:szCs w:val="28"/>
        </w:rPr>
        <w:t xml:space="preserve">Les documents de </w:t>
      </w:r>
      <w:r w:rsidR="006E26F4" w:rsidRPr="00B169B5">
        <w:rPr>
          <w:rFonts w:cstheme="minorHAnsi"/>
          <w:i/>
          <w:iCs/>
          <w:sz w:val="28"/>
          <w:szCs w:val="28"/>
        </w:rPr>
        <w:t>prix comprennent</w:t>
      </w:r>
      <w:r w:rsidRPr="00B169B5">
        <w:rPr>
          <w:rFonts w:cstheme="minorHAnsi"/>
          <w:i/>
          <w:iCs/>
          <w:sz w:val="28"/>
          <w:szCs w:val="28"/>
        </w:rPr>
        <w:t xml:space="preserve"> la facture provisoire ou pro forma, la facture </w:t>
      </w:r>
      <w:r w:rsidR="00AE5555" w:rsidRPr="00B169B5">
        <w:rPr>
          <w:rFonts w:cstheme="minorHAnsi"/>
          <w:i/>
          <w:iCs/>
          <w:sz w:val="28"/>
          <w:szCs w:val="28"/>
        </w:rPr>
        <w:t>commerciale,</w:t>
      </w:r>
      <w:r w:rsidRPr="00B169B5">
        <w:rPr>
          <w:rFonts w:cstheme="minorHAnsi"/>
          <w:i/>
          <w:iCs/>
          <w:sz w:val="28"/>
          <w:szCs w:val="28"/>
        </w:rPr>
        <w:t xml:space="preserve"> la facture </w:t>
      </w:r>
      <w:r w:rsidR="00AE5555" w:rsidRPr="00B169B5">
        <w:rPr>
          <w:rFonts w:cstheme="minorHAnsi"/>
          <w:i/>
          <w:iCs/>
          <w:sz w:val="28"/>
          <w:szCs w:val="28"/>
        </w:rPr>
        <w:t>consulaire et</w:t>
      </w:r>
      <w:r w:rsidRPr="00B169B5">
        <w:rPr>
          <w:rFonts w:cstheme="minorHAnsi"/>
          <w:i/>
          <w:iCs/>
          <w:sz w:val="28"/>
          <w:szCs w:val="28"/>
        </w:rPr>
        <w:t xml:space="preserve"> la note de </w:t>
      </w:r>
      <w:r w:rsidR="00AE5555" w:rsidRPr="00B169B5">
        <w:rPr>
          <w:rFonts w:cstheme="minorHAnsi"/>
          <w:i/>
          <w:iCs/>
          <w:sz w:val="28"/>
          <w:szCs w:val="28"/>
        </w:rPr>
        <w:t>frais</w:t>
      </w:r>
      <w:r w:rsidR="00AE5555" w:rsidRPr="00B169B5">
        <w:rPr>
          <w:rFonts w:cstheme="minorHAnsi"/>
          <w:sz w:val="28"/>
          <w:szCs w:val="28"/>
        </w:rPr>
        <w:t>.</w:t>
      </w:r>
    </w:p>
    <w:p w14:paraId="14E619BD" w14:textId="77777777" w:rsidR="00901EAC" w:rsidRPr="00B169B5" w:rsidRDefault="00901EAC" w:rsidP="00901EAC">
      <w:pPr>
        <w:rPr>
          <w:rFonts w:cstheme="minorHAnsi"/>
          <w:sz w:val="28"/>
          <w:szCs w:val="28"/>
        </w:rPr>
      </w:pPr>
      <w:r w:rsidRPr="00B169B5">
        <w:rPr>
          <w:rFonts w:cstheme="minorHAnsi"/>
          <w:b/>
          <w:bCs/>
          <w:i/>
          <w:iCs/>
          <w:sz w:val="28"/>
          <w:szCs w:val="28"/>
        </w:rPr>
        <w:t> </w:t>
      </w:r>
      <w:r w:rsidRPr="00B169B5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>1 / La facture pro forma</w:t>
      </w:r>
      <w:r w:rsidRPr="00B169B5">
        <w:rPr>
          <w:rFonts w:cstheme="minorHAnsi"/>
          <w:i/>
          <w:iCs/>
          <w:sz w:val="28"/>
          <w:szCs w:val="28"/>
          <w:highlight w:val="cyan"/>
          <w:u w:val="single"/>
        </w:rPr>
        <w:t> </w:t>
      </w:r>
      <w:r w:rsidRPr="00B169B5">
        <w:rPr>
          <w:rFonts w:cstheme="minorHAnsi"/>
          <w:i/>
          <w:iCs/>
          <w:sz w:val="28"/>
          <w:szCs w:val="28"/>
          <w:highlight w:val="cyan"/>
        </w:rPr>
        <w:t>:</w:t>
      </w:r>
    </w:p>
    <w:p w14:paraId="5A762C12" w14:textId="1441F134" w:rsidR="00901EAC" w:rsidRPr="00B169B5" w:rsidRDefault="00901EAC" w:rsidP="00A209D5">
      <w:pPr>
        <w:spacing w:line="240" w:lineRule="auto"/>
        <w:rPr>
          <w:rFonts w:cstheme="minorHAnsi"/>
          <w:sz w:val="28"/>
          <w:szCs w:val="28"/>
        </w:rPr>
      </w:pPr>
      <w:r w:rsidRPr="00B169B5">
        <w:rPr>
          <w:rFonts w:cstheme="minorHAnsi"/>
          <w:i/>
          <w:iCs/>
          <w:sz w:val="28"/>
          <w:szCs w:val="28"/>
        </w:rPr>
        <w:t xml:space="preserve">   C’est une sorte </w:t>
      </w:r>
      <w:r w:rsidR="00AE5555" w:rsidRPr="00B169B5">
        <w:rPr>
          <w:rFonts w:cstheme="minorHAnsi"/>
          <w:i/>
          <w:iCs/>
          <w:sz w:val="28"/>
          <w:szCs w:val="28"/>
        </w:rPr>
        <w:t>de devis</w:t>
      </w:r>
      <w:r w:rsidRPr="00B169B5">
        <w:rPr>
          <w:rFonts w:cstheme="minorHAnsi"/>
          <w:i/>
          <w:iCs/>
          <w:sz w:val="28"/>
          <w:szCs w:val="28"/>
        </w:rPr>
        <w:t xml:space="preserve"> établi par le fournisseur étranger à l’adresse de </w:t>
      </w:r>
      <w:r w:rsidR="00AE5555" w:rsidRPr="00B169B5">
        <w:rPr>
          <w:rFonts w:cstheme="minorHAnsi"/>
          <w:i/>
          <w:iCs/>
          <w:sz w:val="28"/>
          <w:szCs w:val="28"/>
        </w:rPr>
        <w:t>l’acheteur lui</w:t>
      </w:r>
      <w:r w:rsidRPr="00B169B5">
        <w:rPr>
          <w:rFonts w:cstheme="minorHAnsi"/>
          <w:i/>
          <w:iCs/>
          <w:sz w:val="28"/>
          <w:szCs w:val="28"/>
        </w:rPr>
        <w:t xml:space="preserve"> donnant une idée sur la </w:t>
      </w:r>
      <w:r w:rsidR="00AE5555" w:rsidRPr="00B169B5">
        <w:rPr>
          <w:rFonts w:cstheme="minorHAnsi"/>
          <w:i/>
          <w:iCs/>
          <w:sz w:val="28"/>
          <w:szCs w:val="28"/>
        </w:rPr>
        <w:t>nature,</w:t>
      </w:r>
      <w:r w:rsidRPr="00B169B5">
        <w:rPr>
          <w:rFonts w:cstheme="minorHAnsi"/>
          <w:i/>
          <w:iCs/>
          <w:sz w:val="28"/>
          <w:szCs w:val="28"/>
        </w:rPr>
        <w:t xml:space="preserve"> la quantité et le prix de la </w:t>
      </w:r>
      <w:r w:rsidR="00AE5555" w:rsidRPr="00B169B5">
        <w:rPr>
          <w:rFonts w:cstheme="minorHAnsi"/>
          <w:i/>
          <w:iCs/>
          <w:sz w:val="28"/>
          <w:szCs w:val="28"/>
        </w:rPr>
        <w:t>marchandise.</w:t>
      </w:r>
      <w:r w:rsidRPr="00B169B5">
        <w:rPr>
          <w:rFonts w:cstheme="minorHAnsi"/>
          <w:i/>
          <w:iCs/>
          <w:sz w:val="28"/>
          <w:szCs w:val="28"/>
        </w:rPr>
        <w:t xml:space="preserve"> Au cas où </w:t>
      </w:r>
      <w:r w:rsidR="00AE5555" w:rsidRPr="00B169B5">
        <w:rPr>
          <w:rFonts w:cstheme="minorHAnsi"/>
          <w:i/>
          <w:iCs/>
          <w:sz w:val="28"/>
          <w:szCs w:val="28"/>
        </w:rPr>
        <w:t>l’acheteur est</w:t>
      </w:r>
      <w:r w:rsidRPr="00B169B5">
        <w:rPr>
          <w:rFonts w:cstheme="minorHAnsi"/>
          <w:i/>
          <w:iCs/>
          <w:sz w:val="28"/>
          <w:szCs w:val="28"/>
        </w:rPr>
        <w:t xml:space="preserve"> intéressé par </w:t>
      </w:r>
      <w:r w:rsidR="00AE5555" w:rsidRPr="00B169B5">
        <w:rPr>
          <w:rFonts w:cstheme="minorHAnsi"/>
          <w:i/>
          <w:iCs/>
          <w:sz w:val="28"/>
          <w:szCs w:val="28"/>
        </w:rPr>
        <w:t>l’offre,</w:t>
      </w:r>
      <w:r w:rsidRPr="00B169B5">
        <w:rPr>
          <w:rFonts w:cstheme="minorHAnsi"/>
          <w:i/>
          <w:iCs/>
          <w:sz w:val="28"/>
          <w:szCs w:val="28"/>
        </w:rPr>
        <w:t xml:space="preserve"> </w:t>
      </w:r>
      <w:r w:rsidR="00AE5555" w:rsidRPr="00B169B5">
        <w:rPr>
          <w:rFonts w:cstheme="minorHAnsi"/>
          <w:i/>
          <w:iCs/>
          <w:sz w:val="28"/>
          <w:szCs w:val="28"/>
        </w:rPr>
        <w:t>il peut</w:t>
      </w:r>
      <w:r w:rsidRPr="00B169B5">
        <w:rPr>
          <w:rFonts w:cstheme="minorHAnsi"/>
          <w:i/>
          <w:iCs/>
          <w:sz w:val="28"/>
          <w:szCs w:val="28"/>
        </w:rPr>
        <w:t xml:space="preserve"> le </w:t>
      </w:r>
      <w:r w:rsidR="00A209D5" w:rsidRPr="00B169B5">
        <w:rPr>
          <w:rFonts w:cstheme="minorHAnsi"/>
          <w:i/>
          <w:iCs/>
          <w:sz w:val="28"/>
          <w:szCs w:val="28"/>
        </w:rPr>
        <w:t>confirmer par</w:t>
      </w:r>
      <w:r w:rsidRPr="00B169B5">
        <w:rPr>
          <w:rFonts w:cstheme="minorHAnsi"/>
          <w:i/>
          <w:iCs/>
          <w:sz w:val="28"/>
          <w:szCs w:val="28"/>
        </w:rPr>
        <w:t xml:space="preserve"> le retour du document </w:t>
      </w:r>
      <w:r w:rsidR="00AE5555" w:rsidRPr="00B169B5">
        <w:rPr>
          <w:rFonts w:cstheme="minorHAnsi"/>
          <w:i/>
          <w:iCs/>
          <w:sz w:val="28"/>
          <w:szCs w:val="28"/>
        </w:rPr>
        <w:t>signé au</w:t>
      </w:r>
      <w:r w:rsidRPr="00B169B5">
        <w:rPr>
          <w:rFonts w:cstheme="minorHAnsi"/>
          <w:i/>
          <w:iCs/>
          <w:sz w:val="28"/>
          <w:szCs w:val="28"/>
        </w:rPr>
        <w:t xml:space="preserve"> </w:t>
      </w:r>
      <w:r w:rsidR="00AE5555" w:rsidRPr="00B169B5">
        <w:rPr>
          <w:rFonts w:cstheme="minorHAnsi"/>
          <w:i/>
          <w:iCs/>
          <w:sz w:val="28"/>
          <w:szCs w:val="28"/>
        </w:rPr>
        <w:t>fournisseur.</w:t>
      </w:r>
    </w:p>
    <w:p w14:paraId="0285822A" w14:textId="77777777" w:rsidR="00901EAC" w:rsidRPr="00B169B5" w:rsidRDefault="00901EAC" w:rsidP="00901EAC">
      <w:pPr>
        <w:rPr>
          <w:rFonts w:cstheme="minorHAnsi"/>
          <w:b/>
          <w:bCs/>
          <w:sz w:val="28"/>
          <w:szCs w:val="28"/>
        </w:rPr>
      </w:pPr>
      <w:r w:rsidRPr="00B169B5">
        <w:rPr>
          <w:rFonts w:cstheme="minorHAnsi"/>
          <w:b/>
          <w:bCs/>
          <w:i/>
          <w:iCs/>
          <w:sz w:val="28"/>
          <w:szCs w:val="28"/>
        </w:rPr>
        <w:t>   </w:t>
      </w:r>
      <w:r w:rsidRPr="00B169B5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>2</w:t>
      </w:r>
      <w:proofErr w:type="gramStart"/>
      <w:r w:rsidRPr="00B169B5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>/  la</w:t>
      </w:r>
      <w:proofErr w:type="gramEnd"/>
      <w:r w:rsidRPr="00B169B5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 xml:space="preserve"> facture commerciale </w:t>
      </w:r>
      <w:r w:rsidRPr="00B169B5">
        <w:rPr>
          <w:rFonts w:cstheme="minorHAnsi"/>
          <w:b/>
          <w:bCs/>
          <w:i/>
          <w:iCs/>
          <w:sz w:val="28"/>
          <w:szCs w:val="28"/>
          <w:highlight w:val="cyan"/>
        </w:rPr>
        <w:t>:</w:t>
      </w:r>
    </w:p>
    <w:p w14:paraId="56DF2DA5" w14:textId="041AA924" w:rsidR="00901EAC" w:rsidRPr="00B169B5" w:rsidRDefault="00901EAC" w:rsidP="00A209D5">
      <w:pPr>
        <w:spacing w:line="240" w:lineRule="auto"/>
        <w:rPr>
          <w:rFonts w:cstheme="minorHAnsi"/>
          <w:sz w:val="28"/>
          <w:szCs w:val="28"/>
        </w:rPr>
      </w:pPr>
      <w:r w:rsidRPr="00B169B5">
        <w:rPr>
          <w:rFonts w:cstheme="minorHAnsi"/>
          <w:i/>
          <w:iCs/>
          <w:sz w:val="28"/>
          <w:szCs w:val="28"/>
        </w:rPr>
        <w:t xml:space="preserve">   Elle est établie par le fournisseur   après la concrétisation du contrat commercial avec </w:t>
      </w:r>
      <w:r w:rsidR="00B169B5" w:rsidRPr="00B169B5">
        <w:rPr>
          <w:rFonts w:cstheme="minorHAnsi"/>
          <w:i/>
          <w:iCs/>
          <w:sz w:val="28"/>
          <w:szCs w:val="28"/>
        </w:rPr>
        <w:t xml:space="preserve">l’acheteur </w:t>
      </w:r>
      <w:proofErr w:type="gramStart"/>
      <w:r w:rsidR="00B169B5" w:rsidRPr="00B169B5">
        <w:rPr>
          <w:rFonts w:cstheme="minorHAnsi"/>
          <w:i/>
          <w:iCs/>
          <w:sz w:val="28"/>
          <w:szCs w:val="28"/>
        </w:rPr>
        <w:t>(</w:t>
      </w:r>
      <w:r w:rsidRPr="00B169B5">
        <w:rPr>
          <w:rFonts w:cstheme="minorHAnsi"/>
          <w:i/>
          <w:iCs/>
          <w:sz w:val="28"/>
          <w:szCs w:val="28"/>
        </w:rPr>
        <w:t xml:space="preserve"> vente</w:t>
      </w:r>
      <w:proofErr w:type="gramEnd"/>
      <w:r w:rsidRPr="00B169B5">
        <w:rPr>
          <w:rFonts w:cstheme="minorHAnsi"/>
          <w:i/>
          <w:iCs/>
          <w:sz w:val="28"/>
          <w:szCs w:val="28"/>
        </w:rPr>
        <w:t xml:space="preserve"> effective de la marchandise).  Elle comporte des indications sur les noms et </w:t>
      </w:r>
      <w:r w:rsidR="00AE5555" w:rsidRPr="00B169B5">
        <w:rPr>
          <w:rFonts w:cstheme="minorHAnsi"/>
          <w:i/>
          <w:iCs/>
          <w:sz w:val="28"/>
          <w:szCs w:val="28"/>
        </w:rPr>
        <w:t>adresses du</w:t>
      </w:r>
      <w:r w:rsidRPr="00B169B5">
        <w:rPr>
          <w:rFonts w:cstheme="minorHAnsi"/>
          <w:i/>
          <w:iCs/>
          <w:sz w:val="28"/>
          <w:szCs w:val="28"/>
        </w:rPr>
        <w:t xml:space="preserve"> vendeur et de </w:t>
      </w:r>
      <w:r w:rsidR="00AE5555" w:rsidRPr="00B169B5">
        <w:rPr>
          <w:rFonts w:cstheme="minorHAnsi"/>
          <w:i/>
          <w:iCs/>
          <w:sz w:val="28"/>
          <w:szCs w:val="28"/>
        </w:rPr>
        <w:t>l’acheteur,</w:t>
      </w:r>
      <w:r w:rsidRPr="00B169B5">
        <w:rPr>
          <w:rFonts w:cstheme="minorHAnsi"/>
          <w:i/>
          <w:iCs/>
          <w:sz w:val="28"/>
          <w:szCs w:val="28"/>
        </w:rPr>
        <w:t xml:space="preserve"> la </w:t>
      </w:r>
      <w:r w:rsidR="00AE5555" w:rsidRPr="00B169B5">
        <w:rPr>
          <w:rFonts w:cstheme="minorHAnsi"/>
          <w:i/>
          <w:iCs/>
          <w:sz w:val="28"/>
          <w:szCs w:val="28"/>
        </w:rPr>
        <w:t>nature,</w:t>
      </w:r>
      <w:r w:rsidRPr="00B169B5">
        <w:rPr>
          <w:rFonts w:cstheme="minorHAnsi"/>
          <w:i/>
          <w:iCs/>
          <w:sz w:val="28"/>
          <w:szCs w:val="28"/>
        </w:rPr>
        <w:t xml:space="preserve"> la </w:t>
      </w:r>
      <w:r w:rsidR="00AE5555" w:rsidRPr="00B169B5">
        <w:rPr>
          <w:rFonts w:cstheme="minorHAnsi"/>
          <w:i/>
          <w:iCs/>
          <w:sz w:val="28"/>
          <w:szCs w:val="28"/>
        </w:rPr>
        <w:t>qualité,</w:t>
      </w:r>
      <w:r w:rsidRPr="00B169B5">
        <w:rPr>
          <w:rFonts w:cstheme="minorHAnsi"/>
          <w:i/>
          <w:iCs/>
          <w:sz w:val="28"/>
          <w:szCs w:val="28"/>
        </w:rPr>
        <w:t xml:space="preserve"> le poids </w:t>
      </w:r>
      <w:r w:rsidR="00AE5555" w:rsidRPr="00B169B5">
        <w:rPr>
          <w:rFonts w:cstheme="minorHAnsi"/>
          <w:i/>
          <w:iCs/>
          <w:sz w:val="28"/>
          <w:szCs w:val="28"/>
        </w:rPr>
        <w:t>unitaire,</w:t>
      </w:r>
      <w:r w:rsidRPr="00B169B5">
        <w:rPr>
          <w:rFonts w:cstheme="minorHAnsi"/>
          <w:i/>
          <w:iCs/>
          <w:sz w:val="28"/>
          <w:szCs w:val="28"/>
        </w:rPr>
        <w:t xml:space="preserve"> le poids </w:t>
      </w:r>
      <w:r w:rsidR="00AE5555" w:rsidRPr="00B169B5">
        <w:rPr>
          <w:rFonts w:cstheme="minorHAnsi"/>
          <w:i/>
          <w:iCs/>
          <w:sz w:val="28"/>
          <w:szCs w:val="28"/>
        </w:rPr>
        <w:t>total,</w:t>
      </w:r>
      <w:r w:rsidRPr="00B169B5">
        <w:rPr>
          <w:rFonts w:cstheme="minorHAnsi"/>
          <w:i/>
          <w:iCs/>
          <w:sz w:val="28"/>
          <w:szCs w:val="28"/>
        </w:rPr>
        <w:t xml:space="preserve"> le </w:t>
      </w:r>
      <w:r w:rsidR="00AE5555" w:rsidRPr="00B169B5">
        <w:rPr>
          <w:rFonts w:cstheme="minorHAnsi"/>
          <w:i/>
          <w:iCs/>
          <w:sz w:val="28"/>
          <w:szCs w:val="28"/>
        </w:rPr>
        <w:t>prix unitaire</w:t>
      </w:r>
      <w:r w:rsidRPr="00B169B5">
        <w:rPr>
          <w:rFonts w:cstheme="minorHAnsi"/>
          <w:i/>
          <w:iCs/>
          <w:sz w:val="28"/>
          <w:szCs w:val="28"/>
        </w:rPr>
        <w:t xml:space="preserve">   et le prix total   de la </w:t>
      </w:r>
      <w:r w:rsidR="00AE5555" w:rsidRPr="00B169B5">
        <w:rPr>
          <w:rFonts w:cstheme="minorHAnsi"/>
          <w:i/>
          <w:iCs/>
          <w:sz w:val="28"/>
          <w:szCs w:val="28"/>
        </w:rPr>
        <w:t>marchandise</w:t>
      </w:r>
      <w:r w:rsidR="00AE5555" w:rsidRPr="00B169B5">
        <w:rPr>
          <w:rFonts w:cstheme="minorHAnsi"/>
          <w:sz w:val="28"/>
          <w:szCs w:val="28"/>
        </w:rPr>
        <w:t>.</w:t>
      </w:r>
    </w:p>
    <w:p w14:paraId="4AE6E91C" w14:textId="77777777" w:rsidR="00901EAC" w:rsidRPr="00B169B5" w:rsidRDefault="00901EAC" w:rsidP="00901EAC">
      <w:pPr>
        <w:rPr>
          <w:rFonts w:cstheme="minorHAnsi"/>
          <w:b/>
          <w:bCs/>
          <w:sz w:val="28"/>
          <w:szCs w:val="28"/>
        </w:rPr>
      </w:pPr>
      <w:r w:rsidRPr="00B169B5">
        <w:rPr>
          <w:rFonts w:cstheme="minorHAnsi"/>
          <w:b/>
          <w:bCs/>
          <w:i/>
          <w:iCs/>
          <w:sz w:val="28"/>
          <w:szCs w:val="28"/>
        </w:rPr>
        <w:t>   </w:t>
      </w:r>
      <w:r w:rsidRPr="00B169B5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>3/ La facture consulaire </w:t>
      </w:r>
      <w:r w:rsidRPr="00B169B5">
        <w:rPr>
          <w:rFonts w:cstheme="minorHAnsi"/>
          <w:b/>
          <w:bCs/>
          <w:i/>
          <w:iCs/>
          <w:sz w:val="28"/>
          <w:szCs w:val="28"/>
          <w:highlight w:val="cyan"/>
        </w:rPr>
        <w:t>:</w:t>
      </w:r>
    </w:p>
    <w:p w14:paraId="1789C3AC" w14:textId="30E8D4AC" w:rsidR="00901EAC" w:rsidRPr="00B169B5" w:rsidRDefault="00901EAC" w:rsidP="00A209D5">
      <w:pPr>
        <w:spacing w:line="240" w:lineRule="auto"/>
        <w:rPr>
          <w:rFonts w:cstheme="minorHAnsi"/>
          <w:sz w:val="28"/>
          <w:szCs w:val="28"/>
        </w:rPr>
      </w:pPr>
      <w:r w:rsidRPr="00B169B5">
        <w:rPr>
          <w:rFonts w:cstheme="minorHAnsi"/>
          <w:i/>
          <w:iCs/>
          <w:sz w:val="28"/>
          <w:szCs w:val="28"/>
        </w:rPr>
        <w:t xml:space="preserve">        La facture consulaire est un document établi par le </w:t>
      </w:r>
      <w:r w:rsidR="00AE5555" w:rsidRPr="00B169B5">
        <w:rPr>
          <w:rFonts w:cstheme="minorHAnsi"/>
          <w:i/>
          <w:iCs/>
          <w:sz w:val="28"/>
          <w:szCs w:val="28"/>
        </w:rPr>
        <w:t>vendeur visé</w:t>
      </w:r>
      <w:r w:rsidRPr="00B169B5">
        <w:rPr>
          <w:rFonts w:cstheme="minorHAnsi"/>
          <w:i/>
          <w:iCs/>
          <w:sz w:val="28"/>
          <w:szCs w:val="28"/>
        </w:rPr>
        <w:t xml:space="preserve"> par le </w:t>
      </w:r>
      <w:r w:rsidR="00AE5555" w:rsidRPr="00B169B5">
        <w:rPr>
          <w:rFonts w:cstheme="minorHAnsi"/>
          <w:i/>
          <w:iCs/>
          <w:sz w:val="28"/>
          <w:szCs w:val="28"/>
        </w:rPr>
        <w:t>consulat du</w:t>
      </w:r>
      <w:r w:rsidRPr="00B169B5">
        <w:rPr>
          <w:rFonts w:cstheme="minorHAnsi"/>
          <w:i/>
          <w:iCs/>
          <w:sz w:val="28"/>
          <w:szCs w:val="28"/>
        </w:rPr>
        <w:t xml:space="preserve"> pays de l’importateur   authentifiant l’origine et la valeur des </w:t>
      </w:r>
      <w:r w:rsidR="00AE5555" w:rsidRPr="00B169B5">
        <w:rPr>
          <w:rFonts w:cstheme="minorHAnsi"/>
          <w:i/>
          <w:iCs/>
          <w:sz w:val="28"/>
          <w:szCs w:val="28"/>
        </w:rPr>
        <w:t>marchandises.</w:t>
      </w:r>
    </w:p>
    <w:p w14:paraId="1B245190" w14:textId="77777777" w:rsidR="00901EAC" w:rsidRPr="00B169B5" w:rsidRDefault="00901EAC" w:rsidP="00901EAC">
      <w:pPr>
        <w:rPr>
          <w:rFonts w:cstheme="minorHAnsi"/>
          <w:b/>
          <w:bCs/>
          <w:sz w:val="28"/>
          <w:szCs w:val="28"/>
        </w:rPr>
      </w:pPr>
      <w:r w:rsidRPr="00B169B5">
        <w:rPr>
          <w:rFonts w:cstheme="minorHAnsi"/>
          <w:b/>
          <w:bCs/>
          <w:i/>
          <w:iCs/>
          <w:sz w:val="28"/>
          <w:szCs w:val="28"/>
        </w:rPr>
        <w:t>    </w:t>
      </w:r>
      <w:r w:rsidRPr="00B169B5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>4/   La note de frais :</w:t>
      </w:r>
    </w:p>
    <w:p w14:paraId="5B59BE01" w14:textId="761605D9" w:rsidR="00901EAC" w:rsidRDefault="00901EAC" w:rsidP="00901EAC">
      <w:pPr>
        <w:rPr>
          <w:rFonts w:cstheme="minorHAnsi"/>
          <w:i/>
          <w:iCs/>
          <w:sz w:val="28"/>
          <w:szCs w:val="28"/>
        </w:rPr>
      </w:pPr>
      <w:r w:rsidRPr="00B169B5">
        <w:rPr>
          <w:rFonts w:cstheme="minorHAnsi"/>
          <w:i/>
          <w:iCs/>
          <w:sz w:val="28"/>
          <w:szCs w:val="28"/>
        </w:rPr>
        <w:t xml:space="preserve">        La note de frais donne le </w:t>
      </w:r>
      <w:r w:rsidR="00AE5555" w:rsidRPr="00B169B5">
        <w:rPr>
          <w:rFonts w:cstheme="minorHAnsi"/>
          <w:i/>
          <w:iCs/>
          <w:sz w:val="28"/>
          <w:szCs w:val="28"/>
        </w:rPr>
        <w:t>détail des</w:t>
      </w:r>
      <w:r w:rsidRPr="00B169B5">
        <w:rPr>
          <w:rFonts w:cstheme="minorHAnsi"/>
          <w:i/>
          <w:iCs/>
          <w:sz w:val="28"/>
          <w:szCs w:val="28"/>
        </w:rPr>
        <w:t xml:space="preserve"> frais engagés </w:t>
      </w:r>
      <w:r w:rsidR="00B169B5" w:rsidRPr="00B169B5">
        <w:rPr>
          <w:rFonts w:cstheme="minorHAnsi"/>
          <w:i/>
          <w:iCs/>
          <w:sz w:val="28"/>
          <w:szCs w:val="28"/>
        </w:rPr>
        <w:t>par le</w:t>
      </w:r>
      <w:r w:rsidRPr="00B169B5">
        <w:rPr>
          <w:rFonts w:cstheme="minorHAnsi"/>
          <w:i/>
          <w:iCs/>
          <w:sz w:val="28"/>
          <w:szCs w:val="28"/>
        </w:rPr>
        <w:t xml:space="preserve"> </w:t>
      </w:r>
      <w:r w:rsidR="00B169B5" w:rsidRPr="00B169B5">
        <w:rPr>
          <w:rFonts w:cstheme="minorHAnsi"/>
          <w:i/>
          <w:iCs/>
          <w:sz w:val="28"/>
          <w:szCs w:val="28"/>
        </w:rPr>
        <w:t>fournisseur et</w:t>
      </w:r>
      <w:r w:rsidRPr="00B169B5">
        <w:rPr>
          <w:rFonts w:cstheme="minorHAnsi"/>
          <w:i/>
          <w:iCs/>
          <w:sz w:val="28"/>
          <w:szCs w:val="28"/>
        </w:rPr>
        <w:t xml:space="preserve"> concernant la </w:t>
      </w:r>
      <w:r w:rsidR="00B169B5" w:rsidRPr="00B169B5">
        <w:rPr>
          <w:rFonts w:cstheme="minorHAnsi"/>
          <w:i/>
          <w:iCs/>
          <w:sz w:val="28"/>
          <w:szCs w:val="28"/>
        </w:rPr>
        <w:t>marchandise objet</w:t>
      </w:r>
      <w:r w:rsidRPr="00B169B5">
        <w:rPr>
          <w:rFonts w:cstheme="minorHAnsi"/>
          <w:i/>
          <w:iCs/>
          <w:sz w:val="28"/>
          <w:szCs w:val="28"/>
        </w:rPr>
        <w:t xml:space="preserve"> du contrat </w:t>
      </w:r>
      <w:r w:rsidR="00B169B5" w:rsidRPr="00B169B5">
        <w:rPr>
          <w:rFonts w:cstheme="minorHAnsi"/>
          <w:i/>
          <w:iCs/>
          <w:sz w:val="28"/>
          <w:szCs w:val="28"/>
        </w:rPr>
        <w:t>commercial.</w:t>
      </w:r>
    </w:p>
    <w:p w14:paraId="1CDB0B26" w14:textId="77592146" w:rsidR="00901EAC" w:rsidRPr="00B169B5" w:rsidRDefault="00901EAC" w:rsidP="00901EAC">
      <w:pPr>
        <w:rPr>
          <w:rFonts w:cstheme="minorHAnsi"/>
          <w:b/>
          <w:bCs/>
          <w:sz w:val="28"/>
          <w:szCs w:val="28"/>
        </w:rPr>
      </w:pPr>
      <w:r w:rsidRPr="00B169B5">
        <w:rPr>
          <w:rFonts w:cstheme="minorHAnsi"/>
          <w:b/>
          <w:bCs/>
          <w:i/>
          <w:iCs/>
          <w:sz w:val="28"/>
          <w:szCs w:val="28"/>
        </w:rPr>
        <w:lastRenderedPageBreak/>
        <w:t>  </w:t>
      </w:r>
      <w:r w:rsidRPr="00B169B5">
        <w:rPr>
          <w:rFonts w:cstheme="minorHAnsi"/>
          <w:b/>
          <w:bCs/>
          <w:i/>
          <w:iCs/>
          <w:sz w:val="28"/>
          <w:szCs w:val="28"/>
          <w:highlight w:val="yellow"/>
          <w:u w:val="single"/>
        </w:rPr>
        <w:t>B</w:t>
      </w:r>
      <w:proofErr w:type="gramStart"/>
      <w:r w:rsidRPr="00B169B5">
        <w:rPr>
          <w:rFonts w:cstheme="minorHAnsi"/>
          <w:b/>
          <w:bCs/>
          <w:i/>
          <w:iCs/>
          <w:sz w:val="28"/>
          <w:szCs w:val="28"/>
          <w:highlight w:val="yellow"/>
          <w:u w:val="single"/>
        </w:rPr>
        <w:t xml:space="preserve">/  </w:t>
      </w:r>
      <w:r w:rsidR="002E0D5C">
        <w:rPr>
          <w:rFonts w:cstheme="minorHAnsi"/>
          <w:b/>
          <w:bCs/>
          <w:i/>
          <w:iCs/>
          <w:sz w:val="28"/>
          <w:szCs w:val="28"/>
          <w:highlight w:val="yellow"/>
          <w:u w:val="single"/>
        </w:rPr>
        <w:t>Les</w:t>
      </w:r>
      <w:proofErr w:type="gramEnd"/>
      <w:r w:rsidR="002E0D5C">
        <w:rPr>
          <w:rFonts w:cstheme="minorHAnsi"/>
          <w:b/>
          <w:bCs/>
          <w:i/>
          <w:iCs/>
          <w:sz w:val="28"/>
          <w:szCs w:val="28"/>
          <w:highlight w:val="yellow"/>
          <w:u w:val="single"/>
        </w:rPr>
        <w:t xml:space="preserve"> documents de transport</w:t>
      </w:r>
      <w:r w:rsidRPr="00B169B5">
        <w:rPr>
          <w:rFonts w:cstheme="minorHAnsi"/>
          <w:b/>
          <w:bCs/>
          <w:i/>
          <w:iCs/>
          <w:sz w:val="28"/>
          <w:szCs w:val="28"/>
          <w:highlight w:val="yellow"/>
        </w:rPr>
        <w:t>:</w:t>
      </w:r>
    </w:p>
    <w:p w14:paraId="1A478208" w14:textId="0DD77BFC" w:rsidR="00901EAC" w:rsidRPr="00B169B5" w:rsidRDefault="00901EAC" w:rsidP="00A209D5">
      <w:pPr>
        <w:spacing w:line="240" w:lineRule="auto"/>
        <w:rPr>
          <w:rFonts w:cstheme="minorHAnsi"/>
          <w:sz w:val="28"/>
          <w:szCs w:val="28"/>
        </w:rPr>
      </w:pPr>
      <w:r w:rsidRPr="00B169B5">
        <w:rPr>
          <w:rFonts w:cstheme="minorHAnsi"/>
          <w:b/>
          <w:bCs/>
          <w:i/>
          <w:iCs/>
          <w:sz w:val="28"/>
          <w:szCs w:val="28"/>
        </w:rPr>
        <w:t> </w:t>
      </w:r>
      <w:r w:rsidRPr="00B169B5">
        <w:rPr>
          <w:rFonts w:cstheme="minorHAnsi"/>
          <w:i/>
          <w:iCs/>
          <w:sz w:val="28"/>
          <w:szCs w:val="28"/>
        </w:rPr>
        <w:t xml:space="preserve">Les </w:t>
      </w:r>
      <w:r w:rsidR="006E26F4" w:rsidRPr="00B169B5">
        <w:rPr>
          <w:rFonts w:cstheme="minorHAnsi"/>
          <w:i/>
          <w:iCs/>
          <w:sz w:val="28"/>
          <w:szCs w:val="28"/>
        </w:rPr>
        <w:t>marchandises expédiées</w:t>
      </w:r>
      <w:r w:rsidRPr="00B169B5">
        <w:rPr>
          <w:rFonts w:cstheme="minorHAnsi"/>
          <w:i/>
          <w:iCs/>
          <w:sz w:val="28"/>
          <w:szCs w:val="28"/>
        </w:rPr>
        <w:t xml:space="preserve"> d’un pays à un autre </w:t>
      </w:r>
      <w:proofErr w:type="gramStart"/>
      <w:r w:rsidR="00AE5555" w:rsidRPr="00B169B5">
        <w:rPr>
          <w:rFonts w:cstheme="minorHAnsi"/>
          <w:i/>
          <w:iCs/>
          <w:sz w:val="28"/>
          <w:szCs w:val="28"/>
        </w:rPr>
        <w:t>peuvent</w:t>
      </w:r>
      <w:proofErr w:type="gramEnd"/>
      <w:r w:rsidRPr="00B169B5">
        <w:rPr>
          <w:rFonts w:cstheme="minorHAnsi"/>
          <w:i/>
          <w:iCs/>
          <w:sz w:val="28"/>
          <w:szCs w:val="28"/>
        </w:rPr>
        <w:t xml:space="preserve"> faire </w:t>
      </w:r>
      <w:r w:rsidR="00AE5555" w:rsidRPr="00B169B5">
        <w:rPr>
          <w:rFonts w:cstheme="minorHAnsi"/>
          <w:i/>
          <w:iCs/>
          <w:sz w:val="28"/>
          <w:szCs w:val="28"/>
        </w:rPr>
        <w:t>l’objet soit</w:t>
      </w:r>
      <w:r w:rsidRPr="00B169B5">
        <w:rPr>
          <w:rFonts w:cstheme="minorHAnsi"/>
          <w:i/>
          <w:iCs/>
          <w:sz w:val="28"/>
          <w:szCs w:val="28"/>
        </w:rPr>
        <w:t xml:space="preserve"> d’un transport </w:t>
      </w:r>
      <w:r w:rsidR="00AE5555" w:rsidRPr="00B169B5">
        <w:rPr>
          <w:rFonts w:cstheme="minorHAnsi"/>
          <w:i/>
          <w:iCs/>
          <w:sz w:val="28"/>
          <w:szCs w:val="28"/>
        </w:rPr>
        <w:t>maritime,</w:t>
      </w:r>
      <w:r w:rsidRPr="00B169B5">
        <w:rPr>
          <w:rFonts w:cstheme="minorHAnsi"/>
          <w:i/>
          <w:iCs/>
          <w:sz w:val="28"/>
          <w:szCs w:val="28"/>
        </w:rPr>
        <w:t xml:space="preserve"> </w:t>
      </w:r>
      <w:r w:rsidR="00AE5555" w:rsidRPr="00B169B5">
        <w:rPr>
          <w:rFonts w:cstheme="minorHAnsi"/>
          <w:i/>
          <w:iCs/>
          <w:sz w:val="28"/>
          <w:szCs w:val="28"/>
        </w:rPr>
        <w:t>soit d’un</w:t>
      </w:r>
      <w:r w:rsidRPr="00B169B5">
        <w:rPr>
          <w:rFonts w:cstheme="minorHAnsi"/>
          <w:i/>
          <w:iCs/>
          <w:sz w:val="28"/>
          <w:szCs w:val="28"/>
        </w:rPr>
        <w:t xml:space="preserve"> transport aérien ou enfin d’un </w:t>
      </w:r>
      <w:r w:rsidR="00AE5555" w:rsidRPr="00B169B5">
        <w:rPr>
          <w:rFonts w:cstheme="minorHAnsi"/>
          <w:i/>
          <w:iCs/>
          <w:sz w:val="28"/>
          <w:szCs w:val="28"/>
        </w:rPr>
        <w:t>transport terrestre (train,</w:t>
      </w:r>
      <w:r w:rsidRPr="00B169B5">
        <w:rPr>
          <w:rFonts w:cstheme="minorHAnsi"/>
          <w:i/>
          <w:iCs/>
          <w:sz w:val="28"/>
          <w:szCs w:val="28"/>
        </w:rPr>
        <w:t xml:space="preserve"> </w:t>
      </w:r>
      <w:r w:rsidR="00AE5555" w:rsidRPr="00B169B5">
        <w:rPr>
          <w:rFonts w:cstheme="minorHAnsi"/>
          <w:i/>
          <w:iCs/>
          <w:sz w:val="28"/>
          <w:szCs w:val="28"/>
        </w:rPr>
        <w:t>camion)</w:t>
      </w:r>
      <w:r w:rsidRPr="00B169B5">
        <w:rPr>
          <w:rFonts w:cstheme="minorHAnsi"/>
          <w:i/>
          <w:iCs/>
          <w:sz w:val="28"/>
          <w:szCs w:val="28"/>
        </w:rPr>
        <w:t>.</w:t>
      </w:r>
      <w:r w:rsidR="00594196" w:rsidRPr="00B169B5">
        <w:rPr>
          <w:rFonts w:cstheme="minorHAnsi"/>
          <w:i/>
          <w:iCs/>
          <w:sz w:val="28"/>
          <w:szCs w:val="28"/>
        </w:rPr>
        <w:t xml:space="preserve"> </w:t>
      </w:r>
      <w:r w:rsidRPr="00B169B5">
        <w:rPr>
          <w:rFonts w:cstheme="minorHAnsi"/>
          <w:i/>
          <w:iCs/>
          <w:sz w:val="28"/>
          <w:szCs w:val="28"/>
        </w:rPr>
        <w:t xml:space="preserve">L’entreprise de transport </w:t>
      </w:r>
      <w:r w:rsidR="00AE5555" w:rsidRPr="00B169B5">
        <w:rPr>
          <w:rFonts w:cstheme="minorHAnsi"/>
          <w:i/>
          <w:iCs/>
          <w:sz w:val="28"/>
          <w:szCs w:val="28"/>
        </w:rPr>
        <w:t>remet un</w:t>
      </w:r>
      <w:r w:rsidRPr="00B169B5">
        <w:rPr>
          <w:rFonts w:cstheme="minorHAnsi"/>
          <w:i/>
          <w:iCs/>
          <w:sz w:val="28"/>
          <w:szCs w:val="28"/>
        </w:rPr>
        <w:t xml:space="preserve"> document au </w:t>
      </w:r>
      <w:r w:rsidR="00AE5555" w:rsidRPr="00B169B5">
        <w:rPr>
          <w:rFonts w:cstheme="minorHAnsi"/>
          <w:i/>
          <w:iCs/>
          <w:sz w:val="28"/>
          <w:szCs w:val="28"/>
        </w:rPr>
        <w:t>chargeur reconnaissant</w:t>
      </w:r>
      <w:r w:rsidRPr="00B169B5">
        <w:rPr>
          <w:rFonts w:cstheme="minorHAnsi"/>
          <w:i/>
          <w:iCs/>
          <w:sz w:val="28"/>
          <w:szCs w:val="28"/>
        </w:rPr>
        <w:t xml:space="preserve"> la prise en charge de la </w:t>
      </w:r>
      <w:r w:rsidR="00AE5555" w:rsidRPr="00B169B5">
        <w:rPr>
          <w:rFonts w:cstheme="minorHAnsi"/>
          <w:i/>
          <w:iCs/>
          <w:sz w:val="28"/>
          <w:szCs w:val="28"/>
        </w:rPr>
        <w:t>marchandise.</w:t>
      </w:r>
      <w:r w:rsidRPr="00B169B5">
        <w:rPr>
          <w:rFonts w:cstheme="minorHAnsi"/>
          <w:i/>
          <w:iCs/>
          <w:sz w:val="28"/>
          <w:szCs w:val="28"/>
        </w:rPr>
        <w:t xml:space="preserve">  Parmi </w:t>
      </w:r>
      <w:r w:rsidR="00AE5555" w:rsidRPr="00B169B5">
        <w:rPr>
          <w:rFonts w:cstheme="minorHAnsi"/>
          <w:i/>
          <w:iCs/>
          <w:sz w:val="28"/>
          <w:szCs w:val="28"/>
        </w:rPr>
        <w:t>les documents</w:t>
      </w:r>
      <w:r w:rsidRPr="00B169B5">
        <w:rPr>
          <w:rFonts w:cstheme="minorHAnsi"/>
          <w:i/>
          <w:iCs/>
          <w:sz w:val="28"/>
          <w:szCs w:val="28"/>
        </w:rPr>
        <w:t xml:space="preserve"> de </w:t>
      </w:r>
      <w:r w:rsidR="00AE5555" w:rsidRPr="00B169B5">
        <w:rPr>
          <w:rFonts w:cstheme="minorHAnsi"/>
          <w:i/>
          <w:iCs/>
          <w:sz w:val="28"/>
          <w:szCs w:val="28"/>
        </w:rPr>
        <w:t>transport,</w:t>
      </w:r>
      <w:r w:rsidRPr="00B169B5">
        <w:rPr>
          <w:rFonts w:cstheme="minorHAnsi"/>
          <w:i/>
          <w:iCs/>
          <w:sz w:val="28"/>
          <w:szCs w:val="28"/>
        </w:rPr>
        <w:t xml:space="preserve"> il existe un document qui </w:t>
      </w:r>
      <w:r w:rsidR="00AE5555" w:rsidRPr="00B169B5">
        <w:rPr>
          <w:rFonts w:cstheme="minorHAnsi"/>
          <w:i/>
          <w:iCs/>
          <w:sz w:val="28"/>
          <w:szCs w:val="28"/>
        </w:rPr>
        <w:t>revêt une</w:t>
      </w:r>
      <w:r w:rsidRPr="00B169B5">
        <w:rPr>
          <w:rFonts w:cstheme="minorHAnsi"/>
          <w:i/>
          <w:iCs/>
          <w:sz w:val="28"/>
          <w:szCs w:val="28"/>
        </w:rPr>
        <w:t xml:space="preserve"> grande importance : c’est le connaissement </w:t>
      </w:r>
      <w:r w:rsidR="00AE5555" w:rsidRPr="00B169B5">
        <w:rPr>
          <w:rFonts w:cstheme="minorHAnsi"/>
          <w:i/>
          <w:iCs/>
          <w:sz w:val="28"/>
          <w:szCs w:val="28"/>
        </w:rPr>
        <w:t>maritime.</w:t>
      </w:r>
    </w:p>
    <w:p w14:paraId="44541C7C" w14:textId="77777777" w:rsidR="00901EAC" w:rsidRPr="00B169B5" w:rsidRDefault="00901EAC" w:rsidP="00901EAC">
      <w:pPr>
        <w:rPr>
          <w:rFonts w:cstheme="minorHAnsi"/>
          <w:b/>
          <w:bCs/>
          <w:sz w:val="28"/>
          <w:szCs w:val="28"/>
        </w:rPr>
      </w:pPr>
      <w:r w:rsidRPr="00B169B5">
        <w:rPr>
          <w:rFonts w:cstheme="minorHAnsi"/>
          <w:b/>
          <w:bCs/>
          <w:i/>
          <w:iCs/>
          <w:sz w:val="28"/>
          <w:szCs w:val="28"/>
        </w:rPr>
        <w:t> </w:t>
      </w:r>
      <w:r w:rsidRPr="00B169B5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>1/ le connaissement maritime </w:t>
      </w:r>
      <w:proofErr w:type="gramStart"/>
      <w:r w:rsidRPr="00B169B5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>( bill</w:t>
      </w:r>
      <w:proofErr w:type="gramEnd"/>
      <w:r w:rsidRPr="00B169B5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 xml:space="preserve"> of </w:t>
      </w:r>
      <w:proofErr w:type="spellStart"/>
      <w:r w:rsidRPr="00B169B5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>lading</w:t>
      </w:r>
      <w:proofErr w:type="spellEnd"/>
      <w:r w:rsidRPr="00B169B5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 xml:space="preserve"> )</w:t>
      </w:r>
      <w:r w:rsidRPr="00B169B5">
        <w:rPr>
          <w:rFonts w:cstheme="minorHAnsi"/>
          <w:b/>
          <w:bCs/>
          <w:i/>
          <w:iCs/>
          <w:sz w:val="28"/>
          <w:szCs w:val="28"/>
          <w:u w:val="single"/>
        </w:rPr>
        <w:t> </w:t>
      </w:r>
      <w:r w:rsidRPr="00B169B5">
        <w:rPr>
          <w:rFonts w:cstheme="minorHAnsi"/>
          <w:b/>
          <w:bCs/>
          <w:i/>
          <w:iCs/>
          <w:sz w:val="28"/>
          <w:szCs w:val="28"/>
        </w:rPr>
        <w:t>:</w:t>
      </w:r>
    </w:p>
    <w:p w14:paraId="69D5A7FF" w14:textId="5F62545A" w:rsidR="00901EAC" w:rsidRPr="002E0D5C" w:rsidRDefault="00901EAC" w:rsidP="00901EAC">
      <w:pPr>
        <w:rPr>
          <w:rFonts w:cstheme="minorHAnsi"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 xml:space="preserve">  Le connaissement maritime est établi par la compagnie maritime et signé par le capitaine du navire qui prend en charge le transport de la </w:t>
      </w:r>
      <w:r w:rsidR="00AE5555" w:rsidRPr="002E0D5C">
        <w:rPr>
          <w:rFonts w:cstheme="minorHAnsi"/>
          <w:i/>
          <w:iCs/>
          <w:sz w:val="28"/>
          <w:szCs w:val="28"/>
        </w:rPr>
        <w:t>marchandise.</w:t>
      </w:r>
      <w:r w:rsidRPr="002E0D5C">
        <w:rPr>
          <w:rFonts w:cstheme="minorHAnsi"/>
          <w:i/>
          <w:iCs/>
          <w:sz w:val="28"/>
          <w:szCs w:val="28"/>
        </w:rPr>
        <w:t>  Le connaissement présente un triple aspect :</w:t>
      </w:r>
    </w:p>
    <w:p w14:paraId="449AD181" w14:textId="1F752D08" w:rsidR="00901EAC" w:rsidRPr="002E0D5C" w:rsidRDefault="00901EAC" w:rsidP="00901EAC">
      <w:pPr>
        <w:spacing w:after="0" w:line="240" w:lineRule="auto"/>
        <w:rPr>
          <w:rFonts w:cstheme="minorHAnsi"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>-</w:t>
      </w:r>
      <w:r w:rsidRPr="002E0D5C">
        <w:rPr>
          <w:rFonts w:cstheme="minorHAnsi"/>
          <w:sz w:val="28"/>
          <w:szCs w:val="28"/>
        </w:rPr>
        <w:t>  </w:t>
      </w:r>
      <w:r w:rsidRPr="002E0D5C">
        <w:rPr>
          <w:rFonts w:cstheme="minorHAnsi"/>
          <w:i/>
          <w:iCs/>
          <w:sz w:val="28"/>
          <w:szCs w:val="28"/>
        </w:rPr>
        <w:t xml:space="preserve">C’est le </w:t>
      </w:r>
      <w:r w:rsidR="00AE5555" w:rsidRPr="002E0D5C">
        <w:rPr>
          <w:rFonts w:cstheme="minorHAnsi"/>
          <w:i/>
          <w:iCs/>
          <w:sz w:val="28"/>
          <w:szCs w:val="28"/>
        </w:rPr>
        <w:t>reçu d’expédition</w:t>
      </w:r>
      <w:r w:rsidRPr="002E0D5C">
        <w:rPr>
          <w:rFonts w:cstheme="minorHAnsi"/>
          <w:i/>
          <w:iCs/>
          <w:sz w:val="28"/>
          <w:szCs w:val="28"/>
        </w:rPr>
        <w:t xml:space="preserve"> qui prouve que la marchandise a été expédiée d’un port à un </w:t>
      </w:r>
      <w:r w:rsidR="00AE5555" w:rsidRPr="002E0D5C">
        <w:rPr>
          <w:rFonts w:cstheme="minorHAnsi"/>
          <w:i/>
          <w:iCs/>
          <w:sz w:val="28"/>
          <w:szCs w:val="28"/>
        </w:rPr>
        <w:t>autre.</w:t>
      </w:r>
    </w:p>
    <w:p w14:paraId="026422F9" w14:textId="6D4D46F3" w:rsidR="00901EAC" w:rsidRPr="002E0D5C" w:rsidRDefault="00901EAC" w:rsidP="00901EAC">
      <w:pPr>
        <w:spacing w:after="0" w:line="240" w:lineRule="auto"/>
        <w:rPr>
          <w:rFonts w:cstheme="minorHAnsi"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>-</w:t>
      </w:r>
      <w:r w:rsidRPr="002E0D5C">
        <w:rPr>
          <w:rFonts w:cstheme="minorHAnsi"/>
          <w:sz w:val="28"/>
          <w:szCs w:val="28"/>
        </w:rPr>
        <w:t> </w:t>
      </w:r>
      <w:r w:rsidRPr="002E0D5C">
        <w:rPr>
          <w:rFonts w:cstheme="minorHAnsi"/>
          <w:i/>
          <w:iCs/>
          <w:sz w:val="28"/>
          <w:szCs w:val="28"/>
        </w:rPr>
        <w:t>C’est le titre de propriété des marchandises.</w:t>
      </w:r>
    </w:p>
    <w:p w14:paraId="569E6D84" w14:textId="48A7B736" w:rsidR="00901EAC" w:rsidRPr="002E0D5C" w:rsidRDefault="00901EAC" w:rsidP="00901EAC">
      <w:pPr>
        <w:spacing w:after="0" w:line="240" w:lineRule="auto"/>
        <w:rPr>
          <w:rFonts w:cstheme="minorHAnsi"/>
          <w:i/>
          <w:iCs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>-</w:t>
      </w:r>
      <w:r w:rsidRPr="002E0D5C">
        <w:rPr>
          <w:rFonts w:cstheme="minorHAnsi"/>
          <w:sz w:val="28"/>
          <w:szCs w:val="28"/>
        </w:rPr>
        <w:t>  </w:t>
      </w:r>
      <w:r w:rsidRPr="002E0D5C">
        <w:rPr>
          <w:rFonts w:cstheme="minorHAnsi"/>
          <w:i/>
          <w:iCs/>
          <w:sz w:val="28"/>
          <w:szCs w:val="28"/>
        </w:rPr>
        <w:t xml:space="preserve">C’est le contrat de transport dont les clauses sont insérées dans le document </w:t>
      </w:r>
      <w:r w:rsidR="00AE5555" w:rsidRPr="002E0D5C">
        <w:rPr>
          <w:rFonts w:cstheme="minorHAnsi"/>
          <w:i/>
          <w:iCs/>
          <w:sz w:val="28"/>
          <w:szCs w:val="28"/>
        </w:rPr>
        <w:t>lui-même.</w:t>
      </w:r>
    </w:p>
    <w:p w14:paraId="16DC509A" w14:textId="47312E3E" w:rsidR="00901EAC" w:rsidRPr="002E0D5C" w:rsidRDefault="00901EAC" w:rsidP="00901EAC">
      <w:pPr>
        <w:spacing w:after="0" w:line="240" w:lineRule="auto"/>
        <w:rPr>
          <w:rFonts w:cstheme="minorHAnsi"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 xml:space="preserve">A l’arrivée du navire, les marchandises sont remises au présentateur </w:t>
      </w:r>
      <w:r w:rsidR="00AE5555" w:rsidRPr="002E0D5C">
        <w:rPr>
          <w:rFonts w:cstheme="minorHAnsi"/>
          <w:i/>
          <w:iCs/>
          <w:sz w:val="28"/>
          <w:szCs w:val="28"/>
        </w:rPr>
        <w:t>légitime du</w:t>
      </w:r>
      <w:r w:rsidRPr="002E0D5C">
        <w:rPr>
          <w:rFonts w:cstheme="minorHAnsi"/>
          <w:i/>
          <w:iCs/>
          <w:sz w:val="28"/>
          <w:szCs w:val="28"/>
        </w:rPr>
        <w:t xml:space="preserve"> </w:t>
      </w:r>
      <w:r w:rsidR="00AE5555" w:rsidRPr="002E0D5C">
        <w:rPr>
          <w:rFonts w:cstheme="minorHAnsi"/>
          <w:i/>
          <w:iCs/>
          <w:sz w:val="28"/>
          <w:szCs w:val="28"/>
        </w:rPr>
        <w:t>connaissement lequel</w:t>
      </w:r>
      <w:r w:rsidRPr="002E0D5C">
        <w:rPr>
          <w:rFonts w:cstheme="minorHAnsi"/>
          <w:i/>
          <w:iCs/>
          <w:sz w:val="28"/>
          <w:szCs w:val="28"/>
        </w:rPr>
        <w:t xml:space="preserve"> est transmissible par voie de </w:t>
      </w:r>
      <w:r w:rsidR="00AE5555" w:rsidRPr="002E0D5C">
        <w:rPr>
          <w:rFonts w:cstheme="minorHAnsi"/>
          <w:i/>
          <w:iCs/>
          <w:sz w:val="28"/>
          <w:szCs w:val="28"/>
        </w:rPr>
        <w:t>l’endossement.</w:t>
      </w:r>
    </w:p>
    <w:p w14:paraId="1D0CE0CA" w14:textId="77777777" w:rsidR="00901EAC" w:rsidRPr="002E0D5C" w:rsidRDefault="00901EAC" w:rsidP="00901EAC">
      <w:pPr>
        <w:spacing w:after="0" w:line="240" w:lineRule="auto"/>
        <w:rPr>
          <w:rFonts w:cstheme="minorHAnsi"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>Le connaissement peut être établi sous trois formes essentielles :</w:t>
      </w:r>
    </w:p>
    <w:p w14:paraId="12186BBE" w14:textId="652C71D9" w:rsidR="00901EAC" w:rsidRPr="002E0D5C" w:rsidRDefault="00901EAC" w:rsidP="00901EAC">
      <w:pPr>
        <w:spacing w:after="0" w:line="240" w:lineRule="auto"/>
        <w:rPr>
          <w:rFonts w:cstheme="minorHAnsi"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>-</w:t>
      </w:r>
      <w:r w:rsidRPr="002E0D5C">
        <w:rPr>
          <w:rFonts w:cstheme="minorHAnsi"/>
          <w:sz w:val="28"/>
          <w:szCs w:val="28"/>
        </w:rPr>
        <w:t>   </w:t>
      </w:r>
      <w:r w:rsidR="00AE5555" w:rsidRPr="002E0D5C">
        <w:rPr>
          <w:rFonts w:cstheme="minorHAnsi"/>
          <w:i/>
          <w:iCs/>
          <w:sz w:val="28"/>
          <w:szCs w:val="28"/>
        </w:rPr>
        <w:t>A personne</w:t>
      </w:r>
      <w:r w:rsidRPr="002E0D5C">
        <w:rPr>
          <w:rFonts w:cstheme="minorHAnsi"/>
          <w:i/>
          <w:iCs/>
          <w:sz w:val="28"/>
          <w:szCs w:val="28"/>
        </w:rPr>
        <w:t xml:space="preserve"> </w:t>
      </w:r>
      <w:r w:rsidR="00AE5555" w:rsidRPr="002E0D5C">
        <w:rPr>
          <w:rFonts w:cstheme="minorHAnsi"/>
          <w:i/>
          <w:iCs/>
          <w:sz w:val="28"/>
          <w:szCs w:val="28"/>
        </w:rPr>
        <w:t>dénommée (</w:t>
      </w:r>
      <w:r w:rsidRPr="002E0D5C">
        <w:rPr>
          <w:rFonts w:cstheme="minorHAnsi"/>
          <w:i/>
          <w:iCs/>
          <w:sz w:val="28"/>
          <w:szCs w:val="28"/>
        </w:rPr>
        <w:t xml:space="preserve">sans clause à </w:t>
      </w:r>
      <w:r w:rsidR="00AE5555" w:rsidRPr="002E0D5C">
        <w:rPr>
          <w:rFonts w:cstheme="minorHAnsi"/>
          <w:i/>
          <w:iCs/>
          <w:sz w:val="28"/>
          <w:szCs w:val="28"/>
        </w:rPr>
        <w:t>ordre)</w:t>
      </w:r>
      <w:r w:rsidRPr="002E0D5C">
        <w:rPr>
          <w:rFonts w:cstheme="minorHAnsi"/>
          <w:i/>
          <w:iCs/>
          <w:sz w:val="28"/>
          <w:szCs w:val="28"/>
        </w:rPr>
        <w:t xml:space="preserve"> :  Dans ce </w:t>
      </w:r>
      <w:r w:rsidR="00AE5555" w:rsidRPr="002E0D5C">
        <w:rPr>
          <w:rFonts w:cstheme="minorHAnsi"/>
          <w:i/>
          <w:iCs/>
          <w:sz w:val="28"/>
          <w:szCs w:val="28"/>
        </w:rPr>
        <w:t>cas, seule</w:t>
      </w:r>
      <w:r w:rsidRPr="002E0D5C">
        <w:rPr>
          <w:rFonts w:cstheme="minorHAnsi"/>
          <w:i/>
          <w:iCs/>
          <w:sz w:val="28"/>
          <w:szCs w:val="28"/>
        </w:rPr>
        <w:t xml:space="preserve"> la personne indiquée peut retirer la </w:t>
      </w:r>
      <w:r w:rsidR="00B169B5" w:rsidRPr="002E0D5C">
        <w:rPr>
          <w:rFonts w:cstheme="minorHAnsi"/>
          <w:i/>
          <w:iCs/>
          <w:sz w:val="28"/>
          <w:szCs w:val="28"/>
        </w:rPr>
        <w:t>marchandise.</w:t>
      </w:r>
      <w:r w:rsidRPr="002E0D5C">
        <w:rPr>
          <w:rFonts w:cstheme="minorHAnsi"/>
          <w:i/>
          <w:iCs/>
          <w:sz w:val="28"/>
          <w:szCs w:val="28"/>
        </w:rPr>
        <w:t>   </w:t>
      </w:r>
      <w:r w:rsidRPr="002E0D5C">
        <w:rPr>
          <w:rFonts w:cstheme="minorHAnsi"/>
          <w:i/>
          <w:iCs/>
          <w:sz w:val="28"/>
          <w:szCs w:val="28"/>
          <w:u w:val="single"/>
        </w:rPr>
        <w:t xml:space="preserve">Le </w:t>
      </w:r>
      <w:r w:rsidR="00AE5555" w:rsidRPr="002E0D5C">
        <w:rPr>
          <w:rFonts w:cstheme="minorHAnsi"/>
          <w:i/>
          <w:iCs/>
          <w:sz w:val="28"/>
          <w:szCs w:val="28"/>
          <w:u w:val="single"/>
        </w:rPr>
        <w:t>document n’est</w:t>
      </w:r>
      <w:r w:rsidRPr="002E0D5C">
        <w:rPr>
          <w:rFonts w:cstheme="minorHAnsi"/>
          <w:i/>
          <w:iCs/>
          <w:sz w:val="28"/>
          <w:szCs w:val="28"/>
          <w:u w:val="single"/>
        </w:rPr>
        <w:t xml:space="preserve"> pas </w:t>
      </w:r>
      <w:r w:rsidR="00AE5555" w:rsidRPr="002E0D5C">
        <w:rPr>
          <w:rFonts w:cstheme="minorHAnsi"/>
          <w:i/>
          <w:iCs/>
          <w:sz w:val="28"/>
          <w:szCs w:val="28"/>
          <w:u w:val="single"/>
        </w:rPr>
        <w:t>transmissible</w:t>
      </w:r>
      <w:r w:rsidR="00AE5555" w:rsidRPr="002E0D5C">
        <w:rPr>
          <w:rFonts w:cstheme="minorHAnsi"/>
          <w:sz w:val="28"/>
          <w:szCs w:val="28"/>
        </w:rPr>
        <w:t>.</w:t>
      </w:r>
    </w:p>
    <w:p w14:paraId="4DEA2101" w14:textId="75188CDD" w:rsidR="00901EAC" w:rsidRPr="002E0D5C" w:rsidRDefault="00901EAC" w:rsidP="00901EAC">
      <w:pPr>
        <w:spacing w:after="0" w:line="240" w:lineRule="auto"/>
        <w:rPr>
          <w:rFonts w:cstheme="minorHAnsi"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>-</w:t>
      </w:r>
      <w:r w:rsidRPr="002E0D5C">
        <w:rPr>
          <w:rFonts w:cstheme="minorHAnsi"/>
          <w:sz w:val="28"/>
          <w:szCs w:val="28"/>
        </w:rPr>
        <w:t>  </w:t>
      </w:r>
      <w:r w:rsidRPr="002E0D5C">
        <w:rPr>
          <w:rFonts w:cstheme="minorHAnsi"/>
          <w:i/>
          <w:iCs/>
          <w:sz w:val="28"/>
          <w:szCs w:val="28"/>
        </w:rPr>
        <w:t xml:space="preserve">A </w:t>
      </w:r>
      <w:r w:rsidR="006E26F4" w:rsidRPr="002E0D5C">
        <w:rPr>
          <w:rFonts w:cstheme="minorHAnsi"/>
          <w:i/>
          <w:iCs/>
          <w:sz w:val="28"/>
          <w:szCs w:val="28"/>
        </w:rPr>
        <w:t>ordre d’une</w:t>
      </w:r>
      <w:r w:rsidRPr="002E0D5C">
        <w:rPr>
          <w:rFonts w:cstheme="minorHAnsi"/>
          <w:i/>
          <w:iCs/>
          <w:sz w:val="28"/>
          <w:szCs w:val="28"/>
        </w:rPr>
        <w:t xml:space="preserve"> personne nommément </w:t>
      </w:r>
      <w:r w:rsidR="00AE5555" w:rsidRPr="002E0D5C">
        <w:rPr>
          <w:rFonts w:cstheme="minorHAnsi"/>
          <w:i/>
          <w:iCs/>
          <w:sz w:val="28"/>
          <w:szCs w:val="28"/>
        </w:rPr>
        <w:t>désignée.</w:t>
      </w:r>
      <w:r w:rsidRPr="002E0D5C">
        <w:rPr>
          <w:rFonts w:cstheme="minorHAnsi"/>
          <w:sz w:val="28"/>
          <w:szCs w:val="28"/>
        </w:rPr>
        <w:t> </w:t>
      </w:r>
      <w:r w:rsidRPr="002E0D5C">
        <w:rPr>
          <w:rFonts w:cstheme="minorHAnsi"/>
          <w:i/>
          <w:iCs/>
          <w:sz w:val="28"/>
          <w:szCs w:val="28"/>
        </w:rPr>
        <w:t xml:space="preserve">Le connaissement dans ce </w:t>
      </w:r>
      <w:r w:rsidR="00B169B5" w:rsidRPr="002E0D5C">
        <w:rPr>
          <w:rFonts w:cstheme="minorHAnsi"/>
          <w:i/>
          <w:iCs/>
          <w:sz w:val="28"/>
          <w:szCs w:val="28"/>
        </w:rPr>
        <w:t>cas est</w:t>
      </w:r>
      <w:r w:rsidRPr="002E0D5C">
        <w:rPr>
          <w:rFonts w:cstheme="minorHAnsi"/>
          <w:i/>
          <w:iCs/>
          <w:sz w:val="28"/>
          <w:szCs w:val="28"/>
        </w:rPr>
        <w:t xml:space="preserve"> transmissible par </w:t>
      </w:r>
      <w:r w:rsidR="00B169B5" w:rsidRPr="002E0D5C">
        <w:rPr>
          <w:rFonts w:cstheme="minorHAnsi"/>
          <w:i/>
          <w:iCs/>
          <w:sz w:val="28"/>
          <w:szCs w:val="28"/>
        </w:rPr>
        <w:t>endossement.</w:t>
      </w:r>
      <w:r w:rsidRPr="002E0D5C">
        <w:rPr>
          <w:rFonts w:cstheme="minorHAnsi"/>
          <w:i/>
          <w:iCs/>
          <w:sz w:val="28"/>
          <w:szCs w:val="28"/>
        </w:rPr>
        <w:t xml:space="preserve">  C’est la forme la plus </w:t>
      </w:r>
      <w:r w:rsidR="00AE5555" w:rsidRPr="002E0D5C">
        <w:rPr>
          <w:rFonts w:cstheme="minorHAnsi"/>
          <w:i/>
          <w:iCs/>
          <w:sz w:val="28"/>
          <w:szCs w:val="28"/>
        </w:rPr>
        <w:t>utilisée.</w:t>
      </w:r>
    </w:p>
    <w:p w14:paraId="2A00FA0F" w14:textId="49E0DDDD" w:rsidR="00901EAC" w:rsidRPr="002E0D5C" w:rsidRDefault="00901EAC" w:rsidP="00901EAC">
      <w:pPr>
        <w:spacing w:after="0" w:line="240" w:lineRule="auto"/>
        <w:rPr>
          <w:rFonts w:cstheme="minorHAnsi"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>-</w:t>
      </w:r>
      <w:r w:rsidRPr="002E0D5C">
        <w:rPr>
          <w:rFonts w:cstheme="minorHAnsi"/>
          <w:sz w:val="28"/>
          <w:szCs w:val="28"/>
        </w:rPr>
        <w:t>  </w:t>
      </w:r>
      <w:r w:rsidRPr="002E0D5C">
        <w:rPr>
          <w:rFonts w:cstheme="minorHAnsi"/>
          <w:i/>
          <w:iCs/>
          <w:sz w:val="28"/>
          <w:szCs w:val="28"/>
        </w:rPr>
        <w:t xml:space="preserve">Au porteur : transmissible de </w:t>
      </w:r>
      <w:r w:rsidR="00AE5555" w:rsidRPr="002E0D5C">
        <w:rPr>
          <w:rFonts w:cstheme="minorHAnsi"/>
          <w:i/>
          <w:iCs/>
          <w:sz w:val="28"/>
          <w:szCs w:val="28"/>
        </w:rPr>
        <w:t>main en</w:t>
      </w:r>
      <w:r w:rsidRPr="002E0D5C">
        <w:rPr>
          <w:rFonts w:cstheme="minorHAnsi"/>
          <w:i/>
          <w:iCs/>
          <w:sz w:val="28"/>
          <w:szCs w:val="28"/>
        </w:rPr>
        <w:t xml:space="preserve"> </w:t>
      </w:r>
      <w:r w:rsidR="00AE5555" w:rsidRPr="002E0D5C">
        <w:rPr>
          <w:rFonts w:cstheme="minorHAnsi"/>
          <w:i/>
          <w:iCs/>
          <w:sz w:val="28"/>
          <w:szCs w:val="28"/>
        </w:rPr>
        <w:t>main avec</w:t>
      </w:r>
      <w:r w:rsidRPr="002E0D5C">
        <w:rPr>
          <w:rFonts w:cstheme="minorHAnsi"/>
          <w:i/>
          <w:iCs/>
          <w:sz w:val="28"/>
          <w:szCs w:val="28"/>
        </w:rPr>
        <w:t xml:space="preserve"> tous les risques que comporte cette forme </w:t>
      </w:r>
      <w:r w:rsidR="00AE5555" w:rsidRPr="002E0D5C">
        <w:rPr>
          <w:rFonts w:cstheme="minorHAnsi"/>
          <w:i/>
          <w:iCs/>
          <w:sz w:val="28"/>
          <w:szCs w:val="28"/>
        </w:rPr>
        <w:t>(perte,</w:t>
      </w:r>
      <w:r w:rsidRPr="002E0D5C">
        <w:rPr>
          <w:rFonts w:cstheme="minorHAnsi"/>
          <w:i/>
          <w:iCs/>
          <w:sz w:val="28"/>
          <w:szCs w:val="28"/>
        </w:rPr>
        <w:t xml:space="preserve"> </w:t>
      </w:r>
      <w:r w:rsidR="00AE5555" w:rsidRPr="002E0D5C">
        <w:rPr>
          <w:rFonts w:cstheme="minorHAnsi"/>
          <w:i/>
          <w:iCs/>
          <w:sz w:val="28"/>
          <w:szCs w:val="28"/>
        </w:rPr>
        <w:t>vol etc.</w:t>
      </w:r>
      <w:r w:rsidRPr="002E0D5C">
        <w:rPr>
          <w:rFonts w:cstheme="minorHAnsi"/>
          <w:i/>
          <w:iCs/>
          <w:sz w:val="28"/>
          <w:szCs w:val="28"/>
        </w:rPr>
        <w:t>…).</w:t>
      </w:r>
    </w:p>
    <w:p w14:paraId="0285CB00" w14:textId="796B22EF" w:rsidR="00901EAC" w:rsidRPr="002E0D5C" w:rsidRDefault="00901EAC" w:rsidP="00901EAC">
      <w:pPr>
        <w:spacing w:after="0" w:line="240" w:lineRule="auto"/>
        <w:rPr>
          <w:rFonts w:cstheme="minorHAnsi"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 xml:space="preserve">Par </w:t>
      </w:r>
      <w:r w:rsidR="006E26F4" w:rsidRPr="002E0D5C">
        <w:rPr>
          <w:rFonts w:cstheme="minorHAnsi"/>
          <w:i/>
          <w:iCs/>
          <w:sz w:val="28"/>
          <w:szCs w:val="28"/>
        </w:rPr>
        <w:t>ailleurs,</w:t>
      </w:r>
      <w:r w:rsidRPr="002E0D5C">
        <w:rPr>
          <w:rFonts w:cstheme="minorHAnsi"/>
          <w:i/>
          <w:iCs/>
          <w:sz w:val="28"/>
          <w:szCs w:val="28"/>
        </w:rPr>
        <w:t xml:space="preserve"> le connaissement peut comporter des mentions qui précisent que la marchandise est effectivement embarquée ou pas </w:t>
      </w:r>
      <w:r w:rsidR="00AE5555" w:rsidRPr="002E0D5C">
        <w:rPr>
          <w:rFonts w:cstheme="minorHAnsi"/>
          <w:i/>
          <w:iCs/>
          <w:sz w:val="28"/>
          <w:szCs w:val="28"/>
        </w:rPr>
        <w:t>encore.</w:t>
      </w:r>
    </w:p>
    <w:p w14:paraId="61C95F4B" w14:textId="66D375FB" w:rsidR="00901EAC" w:rsidRPr="002E0D5C" w:rsidRDefault="00901EAC" w:rsidP="00901EAC">
      <w:pPr>
        <w:spacing w:after="0" w:line="240" w:lineRule="auto"/>
        <w:rPr>
          <w:rFonts w:cstheme="minorHAnsi"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 xml:space="preserve"> La mention « chargé à </w:t>
      </w:r>
      <w:r w:rsidR="00AE5555" w:rsidRPr="002E0D5C">
        <w:rPr>
          <w:rFonts w:cstheme="minorHAnsi"/>
          <w:i/>
          <w:iCs/>
          <w:sz w:val="28"/>
          <w:szCs w:val="28"/>
        </w:rPr>
        <w:t>bord.</w:t>
      </w:r>
      <w:r w:rsidRPr="002E0D5C">
        <w:rPr>
          <w:rFonts w:cstheme="minorHAnsi"/>
          <w:i/>
          <w:iCs/>
          <w:sz w:val="28"/>
          <w:szCs w:val="28"/>
        </w:rPr>
        <w:t xml:space="preserve"> »  (En anglais « on </w:t>
      </w:r>
      <w:proofErr w:type="spellStart"/>
      <w:r w:rsidRPr="002E0D5C">
        <w:rPr>
          <w:rFonts w:cstheme="minorHAnsi"/>
          <w:i/>
          <w:iCs/>
          <w:sz w:val="28"/>
          <w:szCs w:val="28"/>
        </w:rPr>
        <w:t>board</w:t>
      </w:r>
      <w:proofErr w:type="spellEnd"/>
      <w:r w:rsidRPr="002E0D5C">
        <w:rPr>
          <w:rFonts w:cstheme="minorHAnsi"/>
          <w:i/>
          <w:iCs/>
          <w:sz w:val="28"/>
          <w:szCs w:val="28"/>
        </w:rPr>
        <w:t xml:space="preserve"> ») atteste </w:t>
      </w:r>
      <w:r w:rsidR="00AE5555" w:rsidRPr="002E0D5C">
        <w:rPr>
          <w:rFonts w:cstheme="minorHAnsi"/>
          <w:i/>
          <w:iCs/>
          <w:sz w:val="28"/>
          <w:szCs w:val="28"/>
        </w:rPr>
        <w:t>que la</w:t>
      </w:r>
      <w:r w:rsidRPr="002E0D5C">
        <w:rPr>
          <w:rFonts w:cstheme="minorHAnsi"/>
          <w:i/>
          <w:iCs/>
          <w:sz w:val="28"/>
          <w:szCs w:val="28"/>
        </w:rPr>
        <w:t xml:space="preserve"> marchandise a bien été embarquée sur le </w:t>
      </w:r>
      <w:r w:rsidR="00AE5555" w:rsidRPr="002E0D5C">
        <w:rPr>
          <w:rFonts w:cstheme="minorHAnsi"/>
          <w:i/>
          <w:iCs/>
          <w:sz w:val="28"/>
          <w:szCs w:val="28"/>
        </w:rPr>
        <w:t>navire.</w:t>
      </w:r>
    </w:p>
    <w:p w14:paraId="0559A51B" w14:textId="52AC508F" w:rsidR="00901EAC" w:rsidRPr="002E0D5C" w:rsidRDefault="00901EAC" w:rsidP="00901EAC">
      <w:pPr>
        <w:spacing w:after="0" w:line="240" w:lineRule="auto"/>
        <w:rPr>
          <w:rFonts w:cstheme="minorHAnsi"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>-</w:t>
      </w:r>
      <w:r w:rsidRPr="002E0D5C">
        <w:rPr>
          <w:rFonts w:cstheme="minorHAnsi"/>
          <w:sz w:val="28"/>
          <w:szCs w:val="28"/>
        </w:rPr>
        <w:t>  </w:t>
      </w:r>
      <w:r w:rsidRPr="002E0D5C">
        <w:rPr>
          <w:rFonts w:cstheme="minorHAnsi"/>
          <w:i/>
          <w:iCs/>
          <w:sz w:val="28"/>
          <w:szCs w:val="28"/>
        </w:rPr>
        <w:t xml:space="preserve">La mention « reçu pour être </w:t>
      </w:r>
      <w:r w:rsidR="00AE5555" w:rsidRPr="002E0D5C">
        <w:rPr>
          <w:rFonts w:cstheme="minorHAnsi"/>
          <w:i/>
          <w:iCs/>
          <w:sz w:val="28"/>
          <w:szCs w:val="28"/>
        </w:rPr>
        <w:t>chargé.</w:t>
      </w:r>
      <w:r w:rsidRPr="002E0D5C">
        <w:rPr>
          <w:rFonts w:cstheme="minorHAnsi"/>
          <w:i/>
          <w:iCs/>
          <w:sz w:val="28"/>
          <w:szCs w:val="28"/>
        </w:rPr>
        <w:t xml:space="preserve"> » atteste que la marchandise a été prise en charge par la compagnie de navigation mais non pas </w:t>
      </w:r>
      <w:r w:rsidR="00AE5555" w:rsidRPr="002E0D5C">
        <w:rPr>
          <w:rFonts w:cstheme="minorHAnsi"/>
          <w:i/>
          <w:iCs/>
          <w:sz w:val="28"/>
          <w:szCs w:val="28"/>
        </w:rPr>
        <w:t>embarquée.</w:t>
      </w:r>
    </w:p>
    <w:p w14:paraId="5B1FB3A8" w14:textId="379B5FA8" w:rsidR="00901EAC" w:rsidRPr="002E0D5C" w:rsidRDefault="00901EAC" w:rsidP="00901EAC">
      <w:pPr>
        <w:spacing w:after="0" w:line="240" w:lineRule="auto"/>
        <w:rPr>
          <w:rFonts w:cstheme="minorHAnsi"/>
          <w:i/>
          <w:iCs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>-</w:t>
      </w:r>
      <w:r w:rsidRPr="002E0D5C">
        <w:rPr>
          <w:rFonts w:cstheme="minorHAnsi"/>
          <w:sz w:val="28"/>
          <w:szCs w:val="28"/>
        </w:rPr>
        <w:t>   </w:t>
      </w:r>
      <w:r w:rsidR="00AE5555" w:rsidRPr="002E0D5C">
        <w:rPr>
          <w:rFonts w:cstheme="minorHAnsi"/>
          <w:i/>
          <w:iCs/>
          <w:sz w:val="28"/>
          <w:szCs w:val="28"/>
        </w:rPr>
        <w:t>La marchandise</w:t>
      </w:r>
      <w:r w:rsidRPr="002E0D5C">
        <w:rPr>
          <w:rFonts w:cstheme="minorHAnsi"/>
          <w:i/>
          <w:iCs/>
          <w:sz w:val="28"/>
          <w:szCs w:val="28"/>
        </w:rPr>
        <w:t xml:space="preserve"> peut être embarquée sur un autre navire que celui </w:t>
      </w:r>
      <w:r w:rsidR="00B169B5" w:rsidRPr="002E0D5C">
        <w:rPr>
          <w:rFonts w:cstheme="minorHAnsi"/>
          <w:i/>
          <w:iCs/>
          <w:sz w:val="28"/>
          <w:szCs w:val="28"/>
        </w:rPr>
        <w:t>prévu.</w:t>
      </w:r>
    </w:p>
    <w:p w14:paraId="58F7D925" w14:textId="77777777" w:rsidR="00B169B5" w:rsidRPr="00B169B5" w:rsidRDefault="00B169B5" w:rsidP="00901EAC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6A3C0C5F" w14:textId="5768AE86" w:rsidR="00901EAC" w:rsidRPr="00B169B5" w:rsidRDefault="00901EAC" w:rsidP="00901EAC">
      <w:pPr>
        <w:rPr>
          <w:rFonts w:cstheme="minorHAnsi"/>
          <w:b/>
          <w:bCs/>
          <w:sz w:val="28"/>
          <w:szCs w:val="28"/>
        </w:rPr>
      </w:pPr>
      <w:r w:rsidRPr="00B169B5">
        <w:rPr>
          <w:rFonts w:cstheme="minorHAnsi"/>
          <w:b/>
          <w:bCs/>
          <w:i/>
          <w:iCs/>
          <w:sz w:val="28"/>
          <w:szCs w:val="28"/>
        </w:rPr>
        <w:t> </w:t>
      </w:r>
      <w:r w:rsidRPr="002E0D5C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>2/   La lettre de transport aérien </w:t>
      </w:r>
      <w:proofErr w:type="gramStart"/>
      <w:r w:rsidRPr="002E0D5C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>   (</w:t>
      </w:r>
      <w:proofErr w:type="gramEnd"/>
      <w:r w:rsidRPr="002E0D5C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 xml:space="preserve"> </w:t>
      </w:r>
      <w:proofErr w:type="spellStart"/>
      <w:r w:rsidRPr="002E0D5C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>airway</w:t>
      </w:r>
      <w:proofErr w:type="spellEnd"/>
      <w:r w:rsidRPr="002E0D5C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 xml:space="preserve"> bill)</w:t>
      </w:r>
      <w:r w:rsidRPr="002E0D5C">
        <w:rPr>
          <w:rFonts w:cstheme="minorHAnsi"/>
          <w:b/>
          <w:bCs/>
          <w:i/>
          <w:iCs/>
          <w:sz w:val="28"/>
          <w:szCs w:val="28"/>
          <w:highlight w:val="cyan"/>
        </w:rPr>
        <w:t> :</w:t>
      </w:r>
    </w:p>
    <w:p w14:paraId="2C19CE27" w14:textId="64A6508F" w:rsidR="00901EAC" w:rsidRDefault="00901EAC" w:rsidP="00A3740A">
      <w:pPr>
        <w:spacing w:after="0" w:line="240" w:lineRule="auto"/>
        <w:rPr>
          <w:rFonts w:cstheme="minorHAnsi"/>
          <w:i/>
          <w:iCs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 xml:space="preserve">C’est un reçu </w:t>
      </w:r>
      <w:r w:rsidR="00AE5555" w:rsidRPr="002E0D5C">
        <w:rPr>
          <w:rFonts w:cstheme="minorHAnsi"/>
          <w:i/>
          <w:iCs/>
          <w:sz w:val="28"/>
          <w:szCs w:val="28"/>
        </w:rPr>
        <w:t>d’expédition,</w:t>
      </w:r>
      <w:r w:rsidRPr="002E0D5C">
        <w:rPr>
          <w:rFonts w:cstheme="minorHAnsi"/>
          <w:i/>
          <w:iCs/>
          <w:sz w:val="28"/>
          <w:szCs w:val="28"/>
        </w:rPr>
        <w:t xml:space="preserve"> </w:t>
      </w:r>
      <w:r w:rsidR="00AE5555" w:rsidRPr="002E0D5C">
        <w:rPr>
          <w:rFonts w:cstheme="minorHAnsi"/>
          <w:i/>
          <w:iCs/>
          <w:sz w:val="28"/>
          <w:szCs w:val="28"/>
        </w:rPr>
        <w:t>nominatif non</w:t>
      </w:r>
      <w:r w:rsidRPr="002E0D5C">
        <w:rPr>
          <w:rFonts w:cstheme="minorHAnsi"/>
          <w:i/>
          <w:iCs/>
          <w:sz w:val="28"/>
          <w:szCs w:val="28"/>
        </w:rPr>
        <w:t xml:space="preserve"> susceptible de transmission par voie de </w:t>
      </w:r>
      <w:r w:rsidR="00AE5555" w:rsidRPr="002E0D5C">
        <w:rPr>
          <w:rFonts w:cstheme="minorHAnsi"/>
          <w:i/>
          <w:iCs/>
          <w:sz w:val="28"/>
          <w:szCs w:val="28"/>
        </w:rPr>
        <w:t>l’endossement.</w:t>
      </w:r>
      <w:r w:rsidRPr="002E0D5C">
        <w:rPr>
          <w:rFonts w:cstheme="minorHAnsi"/>
          <w:i/>
          <w:iCs/>
          <w:sz w:val="28"/>
          <w:szCs w:val="28"/>
        </w:rPr>
        <w:t xml:space="preserve">  Il est émis à l’adresse du </w:t>
      </w:r>
      <w:r w:rsidR="00AE5555" w:rsidRPr="002E0D5C">
        <w:rPr>
          <w:rFonts w:cstheme="minorHAnsi"/>
          <w:i/>
          <w:iCs/>
          <w:sz w:val="28"/>
          <w:szCs w:val="28"/>
        </w:rPr>
        <w:t>destinataire.</w:t>
      </w:r>
      <w:r w:rsidRPr="002E0D5C">
        <w:rPr>
          <w:rFonts w:cstheme="minorHAnsi"/>
          <w:i/>
          <w:iCs/>
          <w:sz w:val="28"/>
          <w:szCs w:val="28"/>
        </w:rPr>
        <w:t xml:space="preserve"> Le port peut être </w:t>
      </w:r>
      <w:proofErr w:type="gramStart"/>
      <w:r w:rsidRPr="002E0D5C">
        <w:rPr>
          <w:rFonts w:cstheme="minorHAnsi"/>
          <w:i/>
          <w:iCs/>
          <w:sz w:val="28"/>
          <w:szCs w:val="28"/>
        </w:rPr>
        <w:t>payé  au</w:t>
      </w:r>
      <w:proofErr w:type="gramEnd"/>
      <w:r w:rsidRPr="002E0D5C">
        <w:rPr>
          <w:rFonts w:cstheme="minorHAnsi"/>
          <w:i/>
          <w:iCs/>
          <w:sz w:val="28"/>
          <w:szCs w:val="28"/>
        </w:rPr>
        <w:t xml:space="preserve"> départ ou payable à destination selon les conditions de vente  et </w:t>
      </w:r>
      <w:r w:rsidRPr="002E0D5C">
        <w:rPr>
          <w:rFonts w:cstheme="minorHAnsi"/>
          <w:i/>
          <w:iCs/>
          <w:sz w:val="28"/>
          <w:szCs w:val="28"/>
        </w:rPr>
        <w:lastRenderedPageBreak/>
        <w:t xml:space="preserve">la  L.T.A doit l’indiquer. Pour retirer la </w:t>
      </w:r>
      <w:r w:rsidR="00AE5555" w:rsidRPr="002E0D5C">
        <w:rPr>
          <w:rFonts w:cstheme="minorHAnsi"/>
          <w:i/>
          <w:iCs/>
          <w:sz w:val="28"/>
          <w:szCs w:val="28"/>
        </w:rPr>
        <w:t>marchandise de</w:t>
      </w:r>
      <w:r w:rsidRPr="002E0D5C">
        <w:rPr>
          <w:rFonts w:cstheme="minorHAnsi"/>
          <w:i/>
          <w:iCs/>
          <w:sz w:val="28"/>
          <w:szCs w:val="28"/>
        </w:rPr>
        <w:t xml:space="preserve"> </w:t>
      </w:r>
      <w:r w:rsidR="00AE5555" w:rsidRPr="002E0D5C">
        <w:rPr>
          <w:rFonts w:cstheme="minorHAnsi"/>
          <w:i/>
          <w:iCs/>
          <w:sz w:val="28"/>
          <w:szCs w:val="28"/>
        </w:rPr>
        <w:t>l’aéroport,</w:t>
      </w:r>
      <w:r w:rsidRPr="002E0D5C">
        <w:rPr>
          <w:rFonts w:cstheme="minorHAnsi"/>
          <w:i/>
          <w:iCs/>
          <w:sz w:val="28"/>
          <w:szCs w:val="28"/>
        </w:rPr>
        <w:t xml:space="preserve"> le propriétaire doit présenter un titre appelé </w:t>
      </w:r>
      <w:r w:rsidR="002E0D5C" w:rsidRPr="002E0D5C">
        <w:rPr>
          <w:rFonts w:cstheme="minorHAnsi"/>
          <w:i/>
          <w:iCs/>
          <w:sz w:val="28"/>
          <w:szCs w:val="28"/>
        </w:rPr>
        <w:t>« Avis</w:t>
      </w:r>
      <w:r w:rsidRPr="002E0D5C">
        <w:rPr>
          <w:rFonts w:cstheme="minorHAnsi"/>
          <w:i/>
          <w:iCs/>
          <w:sz w:val="28"/>
          <w:szCs w:val="28"/>
        </w:rPr>
        <w:t xml:space="preserve"> d’arrivée. » établi et envoyé par la compagnie aérienne au destinataire de la </w:t>
      </w:r>
      <w:r w:rsidR="002E0D5C" w:rsidRPr="002E0D5C">
        <w:rPr>
          <w:rFonts w:cstheme="minorHAnsi"/>
          <w:i/>
          <w:iCs/>
          <w:sz w:val="28"/>
          <w:szCs w:val="28"/>
        </w:rPr>
        <w:t>marchandise.</w:t>
      </w:r>
    </w:p>
    <w:p w14:paraId="5B6D644D" w14:textId="0EADBC76" w:rsidR="00A3740A" w:rsidRDefault="00A3740A" w:rsidP="00A3740A">
      <w:pPr>
        <w:spacing w:after="0" w:line="240" w:lineRule="auto"/>
        <w:rPr>
          <w:rFonts w:cstheme="minorHAnsi"/>
          <w:i/>
          <w:iCs/>
          <w:sz w:val="28"/>
          <w:szCs w:val="28"/>
        </w:rPr>
      </w:pPr>
    </w:p>
    <w:p w14:paraId="750674E6" w14:textId="55346DE4" w:rsidR="00901EAC" w:rsidRPr="00B169B5" w:rsidRDefault="00901EAC" w:rsidP="00901EAC">
      <w:pPr>
        <w:spacing w:after="0" w:line="240" w:lineRule="auto"/>
        <w:rPr>
          <w:rFonts w:cstheme="minorHAnsi"/>
          <w:b/>
          <w:bCs/>
          <w:i/>
          <w:iCs/>
          <w:sz w:val="28"/>
          <w:szCs w:val="28"/>
          <w:u w:val="single"/>
        </w:rPr>
      </w:pPr>
      <w:r w:rsidRPr="002E0D5C">
        <w:rPr>
          <w:rFonts w:cstheme="minorHAnsi"/>
          <w:b/>
          <w:bCs/>
          <w:i/>
          <w:iCs/>
          <w:sz w:val="28"/>
          <w:szCs w:val="28"/>
          <w:highlight w:val="cyan"/>
        </w:rPr>
        <w:t>3/ </w:t>
      </w:r>
      <w:r w:rsidR="00B169B5" w:rsidRPr="002E0D5C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>Le duplicata</w:t>
      </w:r>
      <w:r w:rsidRPr="002E0D5C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 xml:space="preserve"> de la lettre de voiture internationale :( D.L.V.I)</w:t>
      </w:r>
    </w:p>
    <w:p w14:paraId="13BF8761" w14:textId="54410B1D" w:rsidR="00901EAC" w:rsidRPr="002E0D5C" w:rsidRDefault="00901EAC" w:rsidP="00901EAC">
      <w:pPr>
        <w:spacing w:after="0" w:line="240" w:lineRule="auto"/>
        <w:rPr>
          <w:rFonts w:cstheme="minorHAnsi"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 xml:space="preserve">C’est le reçu </w:t>
      </w:r>
      <w:r w:rsidR="00AE5555" w:rsidRPr="002E0D5C">
        <w:rPr>
          <w:rFonts w:cstheme="minorHAnsi"/>
          <w:i/>
          <w:iCs/>
          <w:sz w:val="28"/>
          <w:szCs w:val="28"/>
        </w:rPr>
        <w:t>d’expédition d’une</w:t>
      </w:r>
      <w:r w:rsidRPr="002E0D5C">
        <w:rPr>
          <w:rFonts w:cstheme="minorHAnsi"/>
          <w:i/>
          <w:iCs/>
          <w:sz w:val="28"/>
          <w:szCs w:val="28"/>
        </w:rPr>
        <w:t xml:space="preserve"> marchandise adressée à </w:t>
      </w:r>
      <w:r w:rsidR="00AE5555" w:rsidRPr="002E0D5C">
        <w:rPr>
          <w:rFonts w:cstheme="minorHAnsi"/>
          <w:i/>
          <w:iCs/>
          <w:sz w:val="28"/>
          <w:szCs w:val="28"/>
        </w:rPr>
        <w:t>l’étranger par</w:t>
      </w:r>
      <w:r w:rsidRPr="002E0D5C">
        <w:rPr>
          <w:rFonts w:cstheme="minorHAnsi"/>
          <w:i/>
          <w:iCs/>
          <w:sz w:val="28"/>
          <w:szCs w:val="28"/>
        </w:rPr>
        <w:t xml:space="preserve"> voie </w:t>
      </w:r>
      <w:r w:rsidR="00AE5555" w:rsidRPr="002E0D5C">
        <w:rPr>
          <w:rFonts w:cstheme="minorHAnsi"/>
          <w:i/>
          <w:iCs/>
          <w:sz w:val="28"/>
          <w:szCs w:val="28"/>
        </w:rPr>
        <w:t>ferrée.</w:t>
      </w:r>
    </w:p>
    <w:p w14:paraId="35B95667" w14:textId="49E4D6DD" w:rsidR="00901EAC" w:rsidRPr="002E0D5C" w:rsidRDefault="00901EAC" w:rsidP="00901EAC">
      <w:pPr>
        <w:spacing w:after="0" w:line="240" w:lineRule="auto"/>
        <w:rPr>
          <w:rFonts w:cstheme="minorHAnsi"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 xml:space="preserve"> C’est un reçu </w:t>
      </w:r>
      <w:r w:rsidR="002E0D5C" w:rsidRPr="002E0D5C">
        <w:rPr>
          <w:rFonts w:cstheme="minorHAnsi"/>
          <w:i/>
          <w:iCs/>
          <w:sz w:val="28"/>
          <w:szCs w:val="28"/>
        </w:rPr>
        <w:t>d’expédition nominatif</w:t>
      </w:r>
      <w:r w:rsidRPr="002E0D5C">
        <w:rPr>
          <w:rFonts w:cstheme="minorHAnsi"/>
          <w:i/>
          <w:iCs/>
          <w:sz w:val="28"/>
          <w:szCs w:val="28"/>
        </w:rPr>
        <w:t xml:space="preserve">. Le contrat de transport est constaté par </w:t>
      </w:r>
      <w:r w:rsidR="00AE5555" w:rsidRPr="002E0D5C">
        <w:rPr>
          <w:rFonts w:cstheme="minorHAnsi"/>
          <w:i/>
          <w:iCs/>
          <w:sz w:val="28"/>
          <w:szCs w:val="28"/>
        </w:rPr>
        <w:t>une lettre</w:t>
      </w:r>
      <w:r w:rsidRPr="002E0D5C">
        <w:rPr>
          <w:rFonts w:cstheme="minorHAnsi"/>
          <w:i/>
          <w:iCs/>
          <w:sz w:val="28"/>
          <w:szCs w:val="28"/>
        </w:rPr>
        <w:t xml:space="preserve"> de voiture internationale créée en deux </w:t>
      </w:r>
      <w:r w:rsidR="00AE5555" w:rsidRPr="002E0D5C">
        <w:rPr>
          <w:rFonts w:cstheme="minorHAnsi"/>
          <w:i/>
          <w:iCs/>
          <w:sz w:val="28"/>
          <w:szCs w:val="28"/>
        </w:rPr>
        <w:t>exemplaires dont</w:t>
      </w:r>
      <w:r w:rsidRPr="002E0D5C">
        <w:rPr>
          <w:rFonts w:cstheme="minorHAnsi"/>
          <w:i/>
          <w:iCs/>
          <w:sz w:val="28"/>
          <w:szCs w:val="28"/>
        </w:rPr>
        <w:t xml:space="preserve"> </w:t>
      </w:r>
      <w:r w:rsidR="00AE5555" w:rsidRPr="002E0D5C">
        <w:rPr>
          <w:rFonts w:cstheme="minorHAnsi"/>
          <w:i/>
          <w:iCs/>
          <w:sz w:val="28"/>
          <w:szCs w:val="28"/>
        </w:rPr>
        <w:t>l’un appelé</w:t>
      </w:r>
      <w:r w:rsidRPr="002E0D5C">
        <w:rPr>
          <w:rFonts w:cstheme="minorHAnsi"/>
          <w:i/>
          <w:iCs/>
          <w:sz w:val="28"/>
          <w:szCs w:val="28"/>
        </w:rPr>
        <w:t xml:space="preserve"> « duplicata. »  </w:t>
      </w:r>
      <w:proofErr w:type="gramStart"/>
      <w:r w:rsidRPr="002E0D5C">
        <w:rPr>
          <w:rFonts w:cstheme="minorHAnsi"/>
          <w:i/>
          <w:iCs/>
          <w:sz w:val="28"/>
          <w:szCs w:val="28"/>
        </w:rPr>
        <w:t>et</w:t>
      </w:r>
      <w:proofErr w:type="gramEnd"/>
      <w:r w:rsidRPr="002E0D5C">
        <w:rPr>
          <w:rFonts w:cstheme="minorHAnsi"/>
          <w:i/>
          <w:iCs/>
          <w:sz w:val="28"/>
          <w:szCs w:val="28"/>
        </w:rPr>
        <w:t xml:space="preserve"> remis par la compagnie de chemin de fer  à l’expéditeur .</w:t>
      </w:r>
    </w:p>
    <w:p w14:paraId="22346FCE" w14:textId="6313CB59" w:rsidR="00901EAC" w:rsidRPr="002E0D5C" w:rsidRDefault="00901EAC" w:rsidP="00901EAC">
      <w:pPr>
        <w:spacing w:after="0" w:line="240" w:lineRule="auto"/>
        <w:rPr>
          <w:rFonts w:cstheme="minorHAnsi"/>
          <w:i/>
          <w:iCs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 xml:space="preserve">   Il est établi à l’adresse d’une personne </w:t>
      </w:r>
      <w:r w:rsidR="00AE5555" w:rsidRPr="002E0D5C">
        <w:rPr>
          <w:rFonts w:cstheme="minorHAnsi"/>
          <w:i/>
          <w:iCs/>
          <w:sz w:val="28"/>
          <w:szCs w:val="28"/>
        </w:rPr>
        <w:t>dénommée,</w:t>
      </w:r>
      <w:r w:rsidRPr="002E0D5C">
        <w:rPr>
          <w:rFonts w:cstheme="minorHAnsi"/>
          <w:i/>
          <w:iCs/>
          <w:sz w:val="28"/>
          <w:szCs w:val="28"/>
        </w:rPr>
        <w:t xml:space="preserve"> donc ne peut être </w:t>
      </w:r>
      <w:r w:rsidR="00AE5555" w:rsidRPr="002E0D5C">
        <w:rPr>
          <w:rFonts w:cstheme="minorHAnsi"/>
          <w:i/>
          <w:iCs/>
          <w:sz w:val="28"/>
          <w:szCs w:val="28"/>
        </w:rPr>
        <w:t>endossé.</w:t>
      </w:r>
    </w:p>
    <w:p w14:paraId="096D0F52" w14:textId="77777777" w:rsidR="00B169B5" w:rsidRPr="00B169B5" w:rsidRDefault="00B169B5" w:rsidP="00901EAC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50B20920" w14:textId="77777777" w:rsidR="00901EAC" w:rsidRPr="00B169B5" w:rsidRDefault="00901EAC" w:rsidP="00A3740A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2E0D5C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 xml:space="preserve">4/ </w:t>
      </w:r>
      <w:proofErr w:type="gramStart"/>
      <w:r w:rsidRPr="002E0D5C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>La  lettre</w:t>
      </w:r>
      <w:proofErr w:type="gramEnd"/>
      <w:r w:rsidRPr="002E0D5C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 xml:space="preserve"> de transport  routier :</w:t>
      </w:r>
    </w:p>
    <w:p w14:paraId="591501EA" w14:textId="13A33EA9" w:rsidR="00901EAC" w:rsidRDefault="00901EAC" w:rsidP="00A3740A">
      <w:pPr>
        <w:spacing w:after="0" w:line="240" w:lineRule="auto"/>
        <w:rPr>
          <w:rFonts w:cstheme="minorHAnsi"/>
          <w:i/>
          <w:iCs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 xml:space="preserve">C’est le document de transport par </w:t>
      </w:r>
      <w:r w:rsidR="00AE5555" w:rsidRPr="002E0D5C">
        <w:rPr>
          <w:rFonts w:cstheme="minorHAnsi"/>
          <w:i/>
          <w:iCs/>
          <w:sz w:val="28"/>
          <w:szCs w:val="28"/>
        </w:rPr>
        <w:t>route.</w:t>
      </w:r>
      <w:r w:rsidRPr="002E0D5C">
        <w:rPr>
          <w:rFonts w:cstheme="minorHAnsi"/>
          <w:i/>
          <w:iCs/>
          <w:sz w:val="28"/>
          <w:szCs w:val="28"/>
        </w:rPr>
        <w:t xml:space="preserve">  Il possède les mêmes </w:t>
      </w:r>
      <w:r w:rsidR="00AE5555" w:rsidRPr="002E0D5C">
        <w:rPr>
          <w:rFonts w:cstheme="minorHAnsi"/>
          <w:i/>
          <w:iCs/>
          <w:sz w:val="28"/>
          <w:szCs w:val="28"/>
        </w:rPr>
        <w:t>caractéristiques que</w:t>
      </w:r>
      <w:r w:rsidRPr="002E0D5C">
        <w:rPr>
          <w:rFonts w:cstheme="minorHAnsi"/>
          <w:i/>
          <w:iCs/>
          <w:sz w:val="28"/>
          <w:szCs w:val="28"/>
        </w:rPr>
        <w:t xml:space="preserve"> la lettre de transport aérien et le duplicata de la lettre de voiture </w:t>
      </w:r>
      <w:r w:rsidR="00AE5555" w:rsidRPr="002E0D5C">
        <w:rPr>
          <w:rFonts w:cstheme="minorHAnsi"/>
          <w:i/>
          <w:iCs/>
          <w:sz w:val="28"/>
          <w:szCs w:val="28"/>
        </w:rPr>
        <w:t>internationale.</w:t>
      </w:r>
    </w:p>
    <w:p w14:paraId="78A79B2E" w14:textId="77777777" w:rsidR="00A3740A" w:rsidRPr="002E0D5C" w:rsidRDefault="00A3740A" w:rsidP="00A3740A">
      <w:pPr>
        <w:spacing w:after="0" w:line="240" w:lineRule="auto"/>
        <w:rPr>
          <w:rFonts w:cstheme="minorHAnsi"/>
          <w:sz w:val="28"/>
          <w:szCs w:val="28"/>
        </w:rPr>
      </w:pPr>
    </w:p>
    <w:p w14:paraId="15F7606D" w14:textId="30D134CF" w:rsidR="00901EAC" w:rsidRPr="00B169B5" w:rsidRDefault="00901EAC" w:rsidP="00901EAC">
      <w:pPr>
        <w:rPr>
          <w:rFonts w:cstheme="minorHAnsi"/>
          <w:b/>
          <w:bCs/>
          <w:sz w:val="28"/>
          <w:szCs w:val="28"/>
        </w:rPr>
      </w:pPr>
      <w:r w:rsidRPr="00B169B5">
        <w:rPr>
          <w:rFonts w:cstheme="minorHAnsi"/>
          <w:b/>
          <w:bCs/>
          <w:i/>
          <w:iCs/>
          <w:sz w:val="28"/>
          <w:szCs w:val="28"/>
        </w:rPr>
        <w:t> </w:t>
      </w:r>
      <w:r w:rsidRPr="00B169B5">
        <w:rPr>
          <w:rFonts w:cstheme="minorHAnsi"/>
          <w:b/>
          <w:bCs/>
          <w:i/>
          <w:iCs/>
          <w:sz w:val="28"/>
          <w:szCs w:val="28"/>
          <w:highlight w:val="yellow"/>
          <w:u w:val="single"/>
        </w:rPr>
        <w:t>C/ L</w:t>
      </w:r>
      <w:r w:rsidR="00A3740A">
        <w:rPr>
          <w:rFonts w:cstheme="minorHAnsi"/>
          <w:b/>
          <w:bCs/>
          <w:i/>
          <w:iCs/>
          <w:sz w:val="28"/>
          <w:szCs w:val="28"/>
          <w:highlight w:val="yellow"/>
          <w:u w:val="single"/>
        </w:rPr>
        <w:t xml:space="preserve">es documents </w:t>
      </w:r>
      <w:proofErr w:type="gramStart"/>
      <w:r w:rsidR="00A3740A">
        <w:rPr>
          <w:rFonts w:cstheme="minorHAnsi"/>
          <w:b/>
          <w:bCs/>
          <w:i/>
          <w:iCs/>
          <w:sz w:val="28"/>
          <w:szCs w:val="28"/>
          <w:highlight w:val="yellow"/>
          <w:u w:val="single"/>
        </w:rPr>
        <w:t xml:space="preserve">d’assurance </w:t>
      </w:r>
      <w:r w:rsidRPr="00B169B5">
        <w:rPr>
          <w:rFonts w:cstheme="minorHAnsi"/>
          <w:b/>
          <w:bCs/>
          <w:i/>
          <w:iCs/>
          <w:sz w:val="28"/>
          <w:szCs w:val="28"/>
          <w:highlight w:val="yellow"/>
          <w:u w:val="single"/>
        </w:rPr>
        <w:t> </w:t>
      </w:r>
      <w:r w:rsidRPr="00B169B5">
        <w:rPr>
          <w:rFonts w:cstheme="minorHAnsi"/>
          <w:b/>
          <w:bCs/>
          <w:i/>
          <w:iCs/>
          <w:sz w:val="28"/>
          <w:szCs w:val="28"/>
        </w:rPr>
        <w:t>:</w:t>
      </w:r>
      <w:proofErr w:type="gramEnd"/>
    </w:p>
    <w:p w14:paraId="4E3AF716" w14:textId="5E5446E1" w:rsidR="00901EAC" w:rsidRPr="002E0D5C" w:rsidRDefault="00901EAC" w:rsidP="00A3740A">
      <w:pPr>
        <w:spacing w:line="240" w:lineRule="auto"/>
        <w:rPr>
          <w:rFonts w:cstheme="minorHAnsi"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 xml:space="preserve">Les marchandises faisant l’objet du commerce </w:t>
      </w:r>
      <w:r w:rsidR="006E26F4" w:rsidRPr="002E0D5C">
        <w:rPr>
          <w:rFonts w:cstheme="minorHAnsi"/>
          <w:i/>
          <w:iCs/>
          <w:sz w:val="28"/>
          <w:szCs w:val="28"/>
        </w:rPr>
        <w:t>international sont</w:t>
      </w:r>
      <w:r w:rsidRPr="002E0D5C">
        <w:rPr>
          <w:rFonts w:cstheme="minorHAnsi"/>
          <w:i/>
          <w:iCs/>
          <w:sz w:val="28"/>
          <w:szCs w:val="28"/>
        </w:rPr>
        <w:t xml:space="preserve"> exposées à de nombreux   risques   et si onéreux    que les exportateurs et les </w:t>
      </w:r>
      <w:r w:rsidR="00AE5555" w:rsidRPr="002E0D5C">
        <w:rPr>
          <w:rFonts w:cstheme="minorHAnsi"/>
          <w:i/>
          <w:iCs/>
          <w:sz w:val="28"/>
          <w:szCs w:val="28"/>
        </w:rPr>
        <w:t>importateurs ne</w:t>
      </w:r>
      <w:r w:rsidRPr="002E0D5C">
        <w:rPr>
          <w:rFonts w:cstheme="minorHAnsi"/>
          <w:i/>
          <w:iCs/>
          <w:sz w:val="28"/>
          <w:szCs w:val="28"/>
        </w:rPr>
        <w:t xml:space="preserve"> </w:t>
      </w:r>
      <w:r w:rsidR="00AE5555" w:rsidRPr="002E0D5C">
        <w:rPr>
          <w:rFonts w:cstheme="minorHAnsi"/>
          <w:i/>
          <w:iCs/>
          <w:sz w:val="28"/>
          <w:szCs w:val="28"/>
        </w:rPr>
        <w:t>peuvent les</w:t>
      </w:r>
      <w:r w:rsidRPr="002E0D5C">
        <w:rPr>
          <w:rFonts w:cstheme="minorHAnsi"/>
          <w:i/>
          <w:iCs/>
          <w:sz w:val="28"/>
          <w:szCs w:val="28"/>
        </w:rPr>
        <w:t xml:space="preserve"> supporter </w:t>
      </w:r>
      <w:r w:rsidR="006E26F4" w:rsidRPr="002E0D5C">
        <w:rPr>
          <w:rFonts w:cstheme="minorHAnsi"/>
          <w:i/>
          <w:iCs/>
          <w:sz w:val="28"/>
          <w:szCs w:val="28"/>
        </w:rPr>
        <w:t>eux-</w:t>
      </w:r>
      <w:r w:rsidR="00B169B5" w:rsidRPr="002E0D5C">
        <w:rPr>
          <w:rFonts w:cstheme="minorHAnsi"/>
          <w:i/>
          <w:iCs/>
          <w:sz w:val="28"/>
          <w:szCs w:val="28"/>
        </w:rPr>
        <w:t>mêmes.</w:t>
      </w:r>
    </w:p>
    <w:p w14:paraId="4725D764" w14:textId="3C8D8BFC" w:rsidR="00901EAC" w:rsidRPr="002E0D5C" w:rsidRDefault="00901EAC" w:rsidP="00A3740A">
      <w:pPr>
        <w:spacing w:after="0" w:line="240" w:lineRule="auto"/>
        <w:rPr>
          <w:rFonts w:cstheme="minorHAnsi"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> </w:t>
      </w:r>
      <w:r w:rsidR="006E26F4" w:rsidRPr="002E0D5C">
        <w:rPr>
          <w:rFonts w:cstheme="minorHAnsi"/>
          <w:i/>
          <w:iCs/>
          <w:sz w:val="28"/>
          <w:szCs w:val="28"/>
        </w:rPr>
        <w:t>Actuellement,</w:t>
      </w:r>
      <w:r w:rsidRPr="002E0D5C">
        <w:rPr>
          <w:rFonts w:cstheme="minorHAnsi"/>
          <w:i/>
          <w:iCs/>
          <w:sz w:val="28"/>
          <w:szCs w:val="28"/>
        </w:rPr>
        <w:t xml:space="preserve"> en </w:t>
      </w:r>
      <w:r w:rsidR="006E26F4" w:rsidRPr="002E0D5C">
        <w:rPr>
          <w:rFonts w:cstheme="minorHAnsi"/>
          <w:i/>
          <w:iCs/>
          <w:sz w:val="28"/>
          <w:szCs w:val="28"/>
        </w:rPr>
        <w:t>Algérie,</w:t>
      </w:r>
      <w:r w:rsidRPr="002E0D5C">
        <w:rPr>
          <w:rFonts w:cstheme="minorHAnsi"/>
          <w:i/>
          <w:iCs/>
          <w:sz w:val="28"/>
          <w:szCs w:val="28"/>
        </w:rPr>
        <w:t xml:space="preserve"> les importateurs algériens doivent </w:t>
      </w:r>
      <w:r w:rsidR="00AE5555" w:rsidRPr="002E0D5C">
        <w:rPr>
          <w:rFonts w:cstheme="minorHAnsi"/>
          <w:i/>
          <w:iCs/>
          <w:sz w:val="28"/>
          <w:szCs w:val="28"/>
        </w:rPr>
        <w:t>assurer les</w:t>
      </w:r>
      <w:r w:rsidRPr="002E0D5C">
        <w:rPr>
          <w:rFonts w:cstheme="minorHAnsi"/>
          <w:i/>
          <w:iCs/>
          <w:sz w:val="28"/>
          <w:szCs w:val="28"/>
        </w:rPr>
        <w:t xml:space="preserve"> marchandises qu’ils importent</w:t>
      </w:r>
      <w:r w:rsidRPr="002E0D5C">
        <w:rPr>
          <w:rFonts w:cstheme="minorHAnsi"/>
          <w:sz w:val="28"/>
          <w:szCs w:val="28"/>
        </w:rPr>
        <w:t> </w:t>
      </w:r>
      <w:r w:rsidRPr="002E0D5C">
        <w:rPr>
          <w:rFonts w:cstheme="minorHAnsi"/>
          <w:i/>
          <w:iCs/>
          <w:sz w:val="28"/>
          <w:szCs w:val="28"/>
        </w:rPr>
        <w:t>  auprès d’une compagnie d’assurance Algérienne   . </w:t>
      </w:r>
    </w:p>
    <w:p w14:paraId="11C4ED59" w14:textId="77777777" w:rsidR="00901EAC" w:rsidRPr="002E0D5C" w:rsidRDefault="00901EAC" w:rsidP="00A3740A">
      <w:pPr>
        <w:spacing w:after="0" w:line="240" w:lineRule="auto"/>
        <w:rPr>
          <w:rFonts w:cstheme="minorHAnsi"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> Les risques assurés se répartissent comme suit :</w:t>
      </w:r>
    </w:p>
    <w:p w14:paraId="4AD236E3" w14:textId="6233A3E6" w:rsidR="00901EAC" w:rsidRPr="002E0D5C" w:rsidRDefault="00901EAC" w:rsidP="00A3740A">
      <w:pPr>
        <w:spacing w:after="0" w:line="240" w:lineRule="auto"/>
        <w:rPr>
          <w:rFonts w:cstheme="minorHAnsi"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>-</w:t>
      </w:r>
      <w:r w:rsidRPr="002E0D5C">
        <w:rPr>
          <w:rFonts w:cstheme="minorHAnsi"/>
          <w:sz w:val="28"/>
          <w:szCs w:val="28"/>
        </w:rPr>
        <w:t> </w:t>
      </w:r>
      <w:r w:rsidRPr="002E0D5C">
        <w:rPr>
          <w:rFonts w:cstheme="minorHAnsi"/>
          <w:i/>
          <w:iCs/>
          <w:sz w:val="28"/>
          <w:szCs w:val="28"/>
          <w:u w:val="single"/>
        </w:rPr>
        <w:t>Les risques ordinaires</w:t>
      </w:r>
      <w:r w:rsidRPr="002E0D5C">
        <w:rPr>
          <w:rFonts w:cstheme="minorHAnsi"/>
          <w:i/>
          <w:iCs/>
          <w:sz w:val="28"/>
          <w:szCs w:val="28"/>
        </w:rPr>
        <w:t> </w:t>
      </w:r>
      <w:proofErr w:type="gramStart"/>
      <w:r w:rsidRPr="002E0D5C">
        <w:rPr>
          <w:rFonts w:cstheme="minorHAnsi"/>
          <w:i/>
          <w:iCs/>
          <w:sz w:val="28"/>
          <w:szCs w:val="28"/>
        </w:rPr>
        <w:t>:  (</w:t>
      </w:r>
      <w:proofErr w:type="gramEnd"/>
      <w:r w:rsidRPr="002E0D5C">
        <w:rPr>
          <w:rFonts w:cstheme="minorHAnsi"/>
          <w:i/>
          <w:iCs/>
          <w:sz w:val="28"/>
          <w:szCs w:val="28"/>
        </w:rPr>
        <w:t xml:space="preserve"> Ils  comprennent les avaries particulières et les avaries communes ).</w:t>
      </w:r>
    </w:p>
    <w:p w14:paraId="7D908E35" w14:textId="7223AB3C" w:rsidR="00901EAC" w:rsidRPr="002E0D5C" w:rsidRDefault="00901EAC" w:rsidP="00A3740A">
      <w:pPr>
        <w:spacing w:after="0" w:line="240" w:lineRule="auto"/>
        <w:rPr>
          <w:rFonts w:cstheme="minorHAnsi"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>-</w:t>
      </w:r>
      <w:r w:rsidRPr="002E0D5C">
        <w:rPr>
          <w:rFonts w:cstheme="minorHAnsi"/>
          <w:sz w:val="28"/>
          <w:szCs w:val="28"/>
        </w:rPr>
        <w:t>  </w:t>
      </w:r>
      <w:r w:rsidRPr="002E0D5C">
        <w:rPr>
          <w:rFonts w:cstheme="minorHAnsi"/>
          <w:i/>
          <w:iCs/>
          <w:sz w:val="28"/>
          <w:szCs w:val="28"/>
          <w:u w:val="single"/>
        </w:rPr>
        <w:t xml:space="preserve">Les risques de </w:t>
      </w:r>
      <w:r w:rsidR="002E0D5C" w:rsidRPr="002E0D5C">
        <w:rPr>
          <w:rFonts w:cstheme="minorHAnsi"/>
          <w:i/>
          <w:iCs/>
          <w:sz w:val="28"/>
          <w:szCs w:val="28"/>
          <w:u w:val="single"/>
        </w:rPr>
        <w:t>guerre,</w:t>
      </w:r>
      <w:r w:rsidRPr="002E0D5C">
        <w:rPr>
          <w:rFonts w:cstheme="minorHAnsi"/>
          <w:i/>
          <w:iCs/>
          <w:sz w:val="28"/>
          <w:szCs w:val="28"/>
        </w:rPr>
        <w:t xml:space="preserve"> de </w:t>
      </w:r>
      <w:r w:rsidR="002E0D5C" w:rsidRPr="002E0D5C">
        <w:rPr>
          <w:rFonts w:cstheme="minorHAnsi"/>
          <w:i/>
          <w:iCs/>
          <w:sz w:val="28"/>
          <w:szCs w:val="28"/>
        </w:rPr>
        <w:t>grève,</w:t>
      </w:r>
      <w:r w:rsidRPr="002E0D5C">
        <w:rPr>
          <w:rFonts w:cstheme="minorHAnsi"/>
          <w:i/>
          <w:iCs/>
          <w:sz w:val="28"/>
          <w:szCs w:val="28"/>
        </w:rPr>
        <w:t xml:space="preserve"> d’émeutes etc.…</w:t>
      </w:r>
    </w:p>
    <w:p w14:paraId="2DAC8F1A" w14:textId="0A30B3D0" w:rsidR="00901EAC" w:rsidRPr="002E0D5C" w:rsidRDefault="00901EAC" w:rsidP="00A3740A">
      <w:pPr>
        <w:spacing w:after="0" w:line="240" w:lineRule="auto"/>
        <w:rPr>
          <w:rFonts w:cstheme="minorHAnsi"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 xml:space="preserve"> On appelle avaries </w:t>
      </w:r>
      <w:r w:rsidR="006E26F4" w:rsidRPr="002E0D5C">
        <w:rPr>
          <w:rFonts w:cstheme="minorHAnsi"/>
          <w:i/>
          <w:iCs/>
          <w:sz w:val="28"/>
          <w:szCs w:val="28"/>
        </w:rPr>
        <w:t>particulières les</w:t>
      </w:r>
      <w:r w:rsidRPr="002E0D5C">
        <w:rPr>
          <w:rFonts w:cstheme="minorHAnsi"/>
          <w:i/>
          <w:iCs/>
          <w:sz w:val="28"/>
          <w:szCs w:val="28"/>
        </w:rPr>
        <w:t xml:space="preserve"> </w:t>
      </w:r>
      <w:r w:rsidR="006E26F4" w:rsidRPr="002E0D5C">
        <w:rPr>
          <w:rFonts w:cstheme="minorHAnsi"/>
          <w:i/>
          <w:iCs/>
          <w:sz w:val="28"/>
          <w:szCs w:val="28"/>
        </w:rPr>
        <w:t>détériorations,</w:t>
      </w:r>
      <w:r w:rsidRPr="002E0D5C">
        <w:rPr>
          <w:rFonts w:cstheme="minorHAnsi"/>
          <w:i/>
          <w:iCs/>
          <w:sz w:val="28"/>
          <w:szCs w:val="28"/>
        </w:rPr>
        <w:t xml:space="preserve"> </w:t>
      </w:r>
      <w:r w:rsidR="006E26F4" w:rsidRPr="002E0D5C">
        <w:rPr>
          <w:rFonts w:cstheme="minorHAnsi"/>
          <w:i/>
          <w:iCs/>
          <w:sz w:val="28"/>
          <w:szCs w:val="28"/>
        </w:rPr>
        <w:t>manquants et</w:t>
      </w:r>
      <w:r w:rsidRPr="002E0D5C">
        <w:rPr>
          <w:rFonts w:cstheme="minorHAnsi"/>
          <w:i/>
          <w:iCs/>
          <w:sz w:val="28"/>
          <w:szCs w:val="28"/>
        </w:rPr>
        <w:t xml:space="preserve"> pertes subies par les marchandises au </w:t>
      </w:r>
      <w:r w:rsidR="002E0D5C" w:rsidRPr="002E0D5C">
        <w:rPr>
          <w:rFonts w:cstheme="minorHAnsi"/>
          <w:i/>
          <w:iCs/>
          <w:sz w:val="28"/>
          <w:szCs w:val="28"/>
        </w:rPr>
        <w:t>cours de</w:t>
      </w:r>
      <w:r w:rsidRPr="002E0D5C">
        <w:rPr>
          <w:rFonts w:cstheme="minorHAnsi"/>
          <w:i/>
          <w:iCs/>
          <w:sz w:val="28"/>
          <w:szCs w:val="28"/>
        </w:rPr>
        <w:t xml:space="preserve"> leur </w:t>
      </w:r>
      <w:r w:rsidR="002E0D5C" w:rsidRPr="002E0D5C">
        <w:rPr>
          <w:rFonts w:cstheme="minorHAnsi"/>
          <w:i/>
          <w:iCs/>
          <w:sz w:val="28"/>
          <w:szCs w:val="28"/>
        </w:rPr>
        <w:t>transport.</w:t>
      </w:r>
    </w:p>
    <w:p w14:paraId="4FFA980F" w14:textId="7F8A1325" w:rsidR="00901EAC" w:rsidRPr="002E0D5C" w:rsidRDefault="00901EAC" w:rsidP="00A3740A">
      <w:pPr>
        <w:spacing w:after="0" w:line="240" w:lineRule="auto"/>
        <w:rPr>
          <w:rFonts w:cstheme="minorHAnsi"/>
          <w:i/>
          <w:iCs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 xml:space="preserve">On appelle </w:t>
      </w:r>
      <w:r w:rsidR="006E26F4" w:rsidRPr="002E0D5C">
        <w:rPr>
          <w:rFonts w:cstheme="minorHAnsi"/>
          <w:i/>
          <w:iCs/>
          <w:sz w:val="28"/>
          <w:szCs w:val="28"/>
        </w:rPr>
        <w:t>avaries communes,</w:t>
      </w:r>
      <w:r w:rsidRPr="002E0D5C">
        <w:rPr>
          <w:rFonts w:cstheme="minorHAnsi"/>
          <w:i/>
          <w:iCs/>
          <w:sz w:val="28"/>
          <w:szCs w:val="28"/>
        </w:rPr>
        <w:t xml:space="preserve"> la contribution des marchandises aux dépenses </w:t>
      </w:r>
      <w:r w:rsidR="006E26F4" w:rsidRPr="002E0D5C">
        <w:rPr>
          <w:rFonts w:cstheme="minorHAnsi"/>
          <w:i/>
          <w:iCs/>
          <w:sz w:val="28"/>
          <w:szCs w:val="28"/>
        </w:rPr>
        <w:t>extraordinaires ou</w:t>
      </w:r>
      <w:r w:rsidRPr="002E0D5C">
        <w:rPr>
          <w:rFonts w:cstheme="minorHAnsi"/>
          <w:i/>
          <w:iCs/>
          <w:sz w:val="28"/>
          <w:szCs w:val="28"/>
        </w:rPr>
        <w:t xml:space="preserve"> dommages subis volontairement par le navire et par la </w:t>
      </w:r>
      <w:r w:rsidR="002E0D5C" w:rsidRPr="002E0D5C">
        <w:rPr>
          <w:rFonts w:cstheme="minorHAnsi"/>
          <w:i/>
          <w:iCs/>
          <w:sz w:val="28"/>
          <w:szCs w:val="28"/>
        </w:rPr>
        <w:t>cargaison pour</w:t>
      </w:r>
      <w:r w:rsidRPr="002E0D5C">
        <w:rPr>
          <w:rFonts w:cstheme="minorHAnsi"/>
          <w:i/>
          <w:iCs/>
          <w:sz w:val="28"/>
          <w:szCs w:val="28"/>
        </w:rPr>
        <w:t xml:space="preserve"> la sauvegarde du navire et du reste de la </w:t>
      </w:r>
      <w:r w:rsidR="002E0D5C" w:rsidRPr="002E0D5C">
        <w:rPr>
          <w:rFonts w:cstheme="minorHAnsi"/>
          <w:i/>
          <w:iCs/>
          <w:sz w:val="28"/>
          <w:szCs w:val="28"/>
        </w:rPr>
        <w:t>cargaison.</w:t>
      </w:r>
    </w:p>
    <w:p w14:paraId="261FCF9B" w14:textId="77777777" w:rsidR="00B169B5" w:rsidRPr="00B169B5" w:rsidRDefault="00B169B5" w:rsidP="00901EAC">
      <w:pPr>
        <w:spacing w:after="0"/>
        <w:rPr>
          <w:rFonts w:cstheme="minorHAnsi"/>
          <w:b/>
          <w:bCs/>
          <w:sz w:val="28"/>
          <w:szCs w:val="28"/>
        </w:rPr>
      </w:pPr>
    </w:p>
    <w:p w14:paraId="5BA85974" w14:textId="6F14C3C0" w:rsidR="00901EAC" w:rsidRPr="00B169B5" w:rsidRDefault="00901EAC" w:rsidP="00901EAC">
      <w:pPr>
        <w:rPr>
          <w:rFonts w:cstheme="minorHAnsi"/>
          <w:b/>
          <w:bCs/>
          <w:sz w:val="28"/>
          <w:szCs w:val="28"/>
        </w:rPr>
      </w:pPr>
      <w:r w:rsidRPr="002E0D5C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>L</w:t>
      </w:r>
      <w:r w:rsidR="00A3740A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 xml:space="preserve">es </w:t>
      </w:r>
      <w:proofErr w:type="spellStart"/>
      <w:r w:rsidR="00A3740A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>differents</w:t>
      </w:r>
      <w:proofErr w:type="spellEnd"/>
      <w:r w:rsidR="00A3740A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 xml:space="preserve"> types d’assurance </w:t>
      </w:r>
      <w:r w:rsidRPr="002E0D5C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 xml:space="preserve"> </w:t>
      </w:r>
    </w:p>
    <w:p w14:paraId="647CA775" w14:textId="7152FCEE" w:rsidR="00901EAC" w:rsidRPr="00B169B5" w:rsidRDefault="00901EAC" w:rsidP="00901EAC">
      <w:pPr>
        <w:rPr>
          <w:rFonts w:cstheme="minorHAnsi"/>
          <w:b/>
          <w:bCs/>
          <w:i/>
          <w:iCs/>
          <w:sz w:val="28"/>
          <w:szCs w:val="28"/>
        </w:rPr>
      </w:pPr>
      <w:r w:rsidRPr="00B169B5">
        <w:rPr>
          <w:rFonts w:cstheme="minorHAnsi"/>
          <w:b/>
          <w:bCs/>
          <w:i/>
          <w:iCs/>
          <w:sz w:val="28"/>
          <w:szCs w:val="28"/>
        </w:rPr>
        <w:t xml:space="preserve"> Il existe deux types essentiels </w:t>
      </w:r>
      <w:r w:rsidR="002E0D5C" w:rsidRPr="00B169B5">
        <w:rPr>
          <w:rFonts w:cstheme="minorHAnsi"/>
          <w:b/>
          <w:bCs/>
          <w:i/>
          <w:iCs/>
          <w:sz w:val="28"/>
          <w:szCs w:val="28"/>
        </w:rPr>
        <w:t>d’assurance à</w:t>
      </w:r>
      <w:r w:rsidRPr="00B169B5">
        <w:rPr>
          <w:rFonts w:cstheme="minorHAnsi"/>
          <w:b/>
          <w:bCs/>
          <w:i/>
          <w:iCs/>
          <w:sz w:val="28"/>
          <w:szCs w:val="28"/>
        </w:rPr>
        <w:t xml:space="preserve"> savoir :</w:t>
      </w:r>
    </w:p>
    <w:p w14:paraId="1D31180F" w14:textId="77777777" w:rsidR="00901EAC" w:rsidRPr="00B169B5" w:rsidRDefault="00901EAC" w:rsidP="00901EAC">
      <w:pPr>
        <w:rPr>
          <w:rFonts w:cstheme="minorHAnsi"/>
          <w:b/>
          <w:bCs/>
          <w:sz w:val="28"/>
          <w:szCs w:val="28"/>
        </w:rPr>
      </w:pPr>
      <w:r w:rsidRPr="002E0D5C">
        <w:rPr>
          <w:rFonts w:cstheme="minorHAnsi"/>
          <w:b/>
          <w:bCs/>
          <w:i/>
          <w:iCs/>
          <w:sz w:val="28"/>
          <w:szCs w:val="28"/>
          <w:highlight w:val="cyan"/>
        </w:rPr>
        <w:t>1</w:t>
      </w:r>
      <w:r w:rsidRPr="002E0D5C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 xml:space="preserve">/ La police flottante </w:t>
      </w:r>
      <w:proofErr w:type="gramStart"/>
      <w:r w:rsidRPr="002E0D5C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>ou  police</w:t>
      </w:r>
      <w:proofErr w:type="gramEnd"/>
      <w:r w:rsidRPr="002E0D5C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 xml:space="preserve"> d’abonnement :</w:t>
      </w:r>
    </w:p>
    <w:p w14:paraId="72981F4D" w14:textId="004CCC29" w:rsidR="002E0D5C" w:rsidRDefault="00901EAC" w:rsidP="00A209D5">
      <w:pPr>
        <w:spacing w:line="240" w:lineRule="auto"/>
        <w:rPr>
          <w:rFonts w:cstheme="minorHAnsi"/>
          <w:i/>
          <w:iCs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  <w:u w:val="single"/>
        </w:rPr>
        <w:lastRenderedPageBreak/>
        <w:t> </w:t>
      </w:r>
      <w:r w:rsidRPr="002E0D5C">
        <w:rPr>
          <w:rFonts w:cstheme="minorHAnsi"/>
          <w:i/>
          <w:iCs/>
          <w:sz w:val="28"/>
          <w:szCs w:val="28"/>
        </w:rPr>
        <w:t xml:space="preserve">La police flottante signifie que la marchandise n’est </w:t>
      </w:r>
      <w:r w:rsidR="006E26F4" w:rsidRPr="002E0D5C">
        <w:rPr>
          <w:rFonts w:cstheme="minorHAnsi"/>
          <w:i/>
          <w:iCs/>
          <w:sz w:val="28"/>
          <w:szCs w:val="28"/>
        </w:rPr>
        <w:t>pas déterminée. La police</w:t>
      </w:r>
      <w:r w:rsidRPr="002E0D5C">
        <w:rPr>
          <w:rFonts w:cstheme="minorHAnsi"/>
          <w:i/>
          <w:iCs/>
          <w:sz w:val="28"/>
          <w:szCs w:val="28"/>
        </w:rPr>
        <w:t xml:space="preserve"> </w:t>
      </w:r>
      <w:r w:rsidR="006E26F4" w:rsidRPr="002E0D5C">
        <w:rPr>
          <w:rFonts w:cstheme="minorHAnsi"/>
          <w:i/>
          <w:iCs/>
          <w:sz w:val="28"/>
          <w:szCs w:val="28"/>
        </w:rPr>
        <w:t>flottante est</w:t>
      </w:r>
      <w:r w:rsidRPr="002E0D5C">
        <w:rPr>
          <w:rFonts w:cstheme="minorHAnsi"/>
          <w:i/>
          <w:iCs/>
          <w:sz w:val="28"/>
          <w:szCs w:val="28"/>
        </w:rPr>
        <w:t xml:space="preserve"> un contrat global d’une durée de 6 </w:t>
      </w:r>
      <w:r w:rsidR="006E26F4" w:rsidRPr="002E0D5C">
        <w:rPr>
          <w:rFonts w:cstheme="minorHAnsi"/>
          <w:i/>
          <w:iCs/>
          <w:sz w:val="28"/>
          <w:szCs w:val="28"/>
        </w:rPr>
        <w:t>mois à</w:t>
      </w:r>
      <w:r w:rsidRPr="002E0D5C">
        <w:rPr>
          <w:rFonts w:cstheme="minorHAnsi"/>
          <w:i/>
          <w:iCs/>
          <w:sz w:val="28"/>
          <w:szCs w:val="28"/>
        </w:rPr>
        <w:t xml:space="preserve"> </w:t>
      </w:r>
      <w:r w:rsidR="006E26F4" w:rsidRPr="002E0D5C">
        <w:rPr>
          <w:rFonts w:cstheme="minorHAnsi"/>
          <w:i/>
          <w:iCs/>
          <w:sz w:val="28"/>
          <w:szCs w:val="28"/>
        </w:rPr>
        <w:t>un (</w:t>
      </w:r>
      <w:r w:rsidRPr="002E0D5C">
        <w:rPr>
          <w:rFonts w:cstheme="minorHAnsi"/>
          <w:i/>
          <w:iCs/>
          <w:sz w:val="28"/>
          <w:szCs w:val="28"/>
        </w:rPr>
        <w:t>1</w:t>
      </w:r>
      <w:r w:rsidR="00A3740A" w:rsidRPr="002E0D5C">
        <w:rPr>
          <w:rFonts w:cstheme="minorHAnsi"/>
          <w:i/>
          <w:iCs/>
          <w:sz w:val="28"/>
          <w:szCs w:val="28"/>
        </w:rPr>
        <w:t>) </w:t>
      </w:r>
      <w:proofErr w:type="gramStart"/>
      <w:r w:rsidR="00A3740A" w:rsidRPr="002E0D5C">
        <w:rPr>
          <w:rFonts w:cstheme="minorHAnsi"/>
          <w:i/>
          <w:iCs/>
          <w:sz w:val="28"/>
          <w:szCs w:val="28"/>
        </w:rPr>
        <w:t>an</w:t>
      </w:r>
      <w:r w:rsidRPr="002E0D5C">
        <w:rPr>
          <w:rFonts w:cstheme="minorHAnsi"/>
          <w:i/>
          <w:iCs/>
          <w:sz w:val="28"/>
          <w:szCs w:val="28"/>
        </w:rPr>
        <w:t>  en</w:t>
      </w:r>
      <w:proofErr w:type="gramEnd"/>
      <w:r w:rsidRPr="002E0D5C">
        <w:rPr>
          <w:rFonts w:cstheme="minorHAnsi"/>
          <w:i/>
          <w:iCs/>
          <w:sz w:val="28"/>
          <w:szCs w:val="28"/>
        </w:rPr>
        <w:t xml:space="preserve"> général . </w:t>
      </w:r>
    </w:p>
    <w:p w14:paraId="7F74C825" w14:textId="62D16BED" w:rsidR="00901EAC" w:rsidRPr="002E0D5C" w:rsidRDefault="00901EAC" w:rsidP="00A209D5">
      <w:pPr>
        <w:spacing w:line="240" w:lineRule="auto"/>
        <w:rPr>
          <w:rFonts w:cstheme="minorHAnsi"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 xml:space="preserve">Elle </w:t>
      </w:r>
      <w:r w:rsidR="006E26F4" w:rsidRPr="002E0D5C">
        <w:rPr>
          <w:rFonts w:cstheme="minorHAnsi"/>
          <w:i/>
          <w:iCs/>
          <w:sz w:val="28"/>
          <w:szCs w:val="28"/>
        </w:rPr>
        <w:t>couvre toutes</w:t>
      </w:r>
      <w:r w:rsidRPr="002E0D5C">
        <w:rPr>
          <w:rFonts w:cstheme="minorHAnsi"/>
          <w:i/>
          <w:iCs/>
          <w:sz w:val="28"/>
          <w:szCs w:val="28"/>
        </w:rPr>
        <w:t xml:space="preserve"> les expéditions des marchandises en provenance de l’étranger pour le compte de l’importateur </w:t>
      </w:r>
      <w:r w:rsidR="006E26F4" w:rsidRPr="002E0D5C">
        <w:rPr>
          <w:rFonts w:cstheme="minorHAnsi"/>
          <w:i/>
          <w:iCs/>
          <w:sz w:val="28"/>
          <w:szCs w:val="28"/>
        </w:rPr>
        <w:t>assuré.</w:t>
      </w:r>
      <w:r w:rsidRPr="002E0D5C">
        <w:rPr>
          <w:rFonts w:cstheme="minorHAnsi"/>
          <w:i/>
          <w:iCs/>
          <w:sz w:val="28"/>
          <w:szCs w:val="28"/>
        </w:rPr>
        <w:t xml:space="preserve">  A chaque </w:t>
      </w:r>
      <w:r w:rsidR="006E26F4" w:rsidRPr="002E0D5C">
        <w:rPr>
          <w:rFonts w:cstheme="minorHAnsi"/>
          <w:i/>
          <w:iCs/>
          <w:sz w:val="28"/>
          <w:szCs w:val="28"/>
        </w:rPr>
        <w:t>expédition,</w:t>
      </w:r>
      <w:r w:rsidRPr="002E0D5C">
        <w:rPr>
          <w:rFonts w:cstheme="minorHAnsi"/>
          <w:i/>
          <w:iCs/>
          <w:sz w:val="28"/>
          <w:szCs w:val="28"/>
        </w:rPr>
        <w:t xml:space="preserve"> la compagnie d’assurance délivre au client un document justificatif : le certificat </w:t>
      </w:r>
      <w:r w:rsidR="00B169B5" w:rsidRPr="002E0D5C">
        <w:rPr>
          <w:rFonts w:cstheme="minorHAnsi"/>
          <w:i/>
          <w:iCs/>
          <w:sz w:val="28"/>
          <w:szCs w:val="28"/>
        </w:rPr>
        <w:t>d’assurance.</w:t>
      </w:r>
    </w:p>
    <w:p w14:paraId="3E2F2555" w14:textId="77777777" w:rsidR="00901EAC" w:rsidRPr="00B169B5" w:rsidRDefault="00901EAC" w:rsidP="00A3740A">
      <w:pPr>
        <w:spacing w:after="0"/>
        <w:rPr>
          <w:rFonts w:cstheme="minorHAnsi"/>
          <w:b/>
          <w:bCs/>
          <w:sz w:val="28"/>
          <w:szCs w:val="28"/>
        </w:rPr>
      </w:pPr>
      <w:r w:rsidRPr="00B169B5">
        <w:rPr>
          <w:rFonts w:cstheme="minorHAnsi"/>
          <w:b/>
          <w:bCs/>
          <w:i/>
          <w:iCs/>
          <w:sz w:val="28"/>
          <w:szCs w:val="28"/>
        </w:rPr>
        <w:t> </w:t>
      </w:r>
      <w:r w:rsidRPr="002E0D5C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 xml:space="preserve">2/ La </w:t>
      </w:r>
      <w:proofErr w:type="gramStart"/>
      <w:r w:rsidRPr="002E0D5C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>police  au</w:t>
      </w:r>
      <w:proofErr w:type="gramEnd"/>
      <w:r w:rsidRPr="002E0D5C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 xml:space="preserve"> voyage :</w:t>
      </w:r>
    </w:p>
    <w:p w14:paraId="31B80B51" w14:textId="0AA67E89" w:rsidR="00901EAC" w:rsidRDefault="00901EAC" w:rsidP="00A3740A">
      <w:pPr>
        <w:spacing w:after="0" w:line="240" w:lineRule="auto"/>
        <w:rPr>
          <w:rFonts w:cstheme="minorHAnsi"/>
          <w:i/>
          <w:iCs/>
          <w:sz w:val="28"/>
          <w:szCs w:val="28"/>
        </w:rPr>
      </w:pPr>
      <w:r w:rsidRPr="00B169B5">
        <w:rPr>
          <w:rFonts w:cstheme="minorHAnsi"/>
          <w:b/>
          <w:bCs/>
          <w:i/>
          <w:iCs/>
          <w:sz w:val="28"/>
          <w:szCs w:val="28"/>
        </w:rPr>
        <w:t> </w:t>
      </w:r>
      <w:r w:rsidRPr="002E0D5C">
        <w:rPr>
          <w:rFonts w:cstheme="minorHAnsi"/>
          <w:i/>
          <w:iCs/>
          <w:sz w:val="28"/>
          <w:szCs w:val="28"/>
        </w:rPr>
        <w:t xml:space="preserve">La police au voyage couvre les marchandises provenant de </w:t>
      </w:r>
      <w:r w:rsidR="00B169B5" w:rsidRPr="002E0D5C">
        <w:rPr>
          <w:rFonts w:cstheme="minorHAnsi"/>
          <w:i/>
          <w:iCs/>
          <w:sz w:val="28"/>
          <w:szCs w:val="28"/>
        </w:rPr>
        <w:t>l’étranger (sur</w:t>
      </w:r>
      <w:r w:rsidRPr="002E0D5C">
        <w:rPr>
          <w:rFonts w:cstheme="minorHAnsi"/>
          <w:i/>
          <w:iCs/>
          <w:sz w:val="28"/>
          <w:szCs w:val="28"/>
        </w:rPr>
        <w:t xml:space="preserve"> un trajet bien </w:t>
      </w:r>
      <w:r w:rsidR="00B169B5" w:rsidRPr="002E0D5C">
        <w:rPr>
          <w:rFonts w:cstheme="minorHAnsi"/>
          <w:i/>
          <w:iCs/>
          <w:sz w:val="28"/>
          <w:szCs w:val="28"/>
        </w:rPr>
        <w:t>déterminé)</w:t>
      </w:r>
      <w:r w:rsidRPr="002E0D5C">
        <w:rPr>
          <w:rFonts w:cstheme="minorHAnsi"/>
          <w:i/>
          <w:iCs/>
          <w:sz w:val="28"/>
          <w:szCs w:val="28"/>
        </w:rPr>
        <w:t xml:space="preserve"> contre certains </w:t>
      </w:r>
      <w:r w:rsidR="00B169B5" w:rsidRPr="002E0D5C">
        <w:rPr>
          <w:rFonts w:cstheme="minorHAnsi"/>
          <w:i/>
          <w:iCs/>
          <w:sz w:val="28"/>
          <w:szCs w:val="28"/>
        </w:rPr>
        <w:t>risques.</w:t>
      </w:r>
      <w:r w:rsidRPr="002E0D5C">
        <w:rPr>
          <w:rFonts w:cstheme="minorHAnsi"/>
          <w:i/>
          <w:iCs/>
          <w:sz w:val="28"/>
          <w:szCs w:val="28"/>
        </w:rPr>
        <w:t xml:space="preserve"> C’est l’assurance au cas par </w:t>
      </w:r>
      <w:r w:rsidR="00B169B5" w:rsidRPr="002E0D5C">
        <w:rPr>
          <w:rFonts w:cstheme="minorHAnsi"/>
          <w:i/>
          <w:iCs/>
          <w:sz w:val="28"/>
          <w:szCs w:val="28"/>
        </w:rPr>
        <w:t>cas.</w:t>
      </w:r>
    </w:p>
    <w:p w14:paraId="305102E5" w14:textId="77777777" w:rsidR="002F6982" w:rsidRPr="002E0D5C" w:rsidRDefault="002F6982" w:rsidP="00A3740A">
      <w:pPr>
        <w:spacing w:after="0" w:line="240" w:lineRule="auto"/>
        <w:rPr>
          <w:rFonts w:cstheme="minorHAnsi"/>
          <w:i/>
          <w:iCs/>
          <w:sz w:val="28"/>
          <w:szCs w:val="28"/>
        </w:rPr>
      </w:pPr>
    </w:p>
    <w:p w14:paraId="7C96E94E" w14:textId="356EE1A6" w:rsidR="00901EAC" w:rsidRDefault="00901EAC" w:rsidP="00901EAC">
      <w:pPr>
        <w:spacing w:after="0" w:line="240" w:lineRule="auto"/>
        <w:rPr>
          <w:rFonts w:cstheme="minorHAnsi"/>
          <w:b/>
          <w:bCs/>
          <w:i/>
          <w:iCs/>
          <w:sz w:val="28"/>
          <w:szCs w:val="28"/>
          <w:u w:val="single"/>
        </w:rPr>
      </w:pPr>
      <w:r w:rsidRPr="002E0D5C">
        <w:rPr>
          <w:rFonts w:cstheme="minorHAnsi"/>
          <w:b/>
          <w:bCs/>
          <w:i/>
          <w:iCs/>
          <w:sz w:val="28"/>
          <w:szCs w:val="28"/>
          <w:highlight w:val="cyan"/>
          <w:u w:val="single"/>
        </w:rPr>
        <w:t>3/ La valeur d’assurance</w:t>
      </w:r>
      <w:r w:rsidRPr="00B169B5">
        <w:rPr>
          <w:rFonts w:cstheme="minorHAnsi"/>
          <w:b/>
          <w:bCs/>
          <w:i/>
          <w:iCs/>
          <w:sz w:val="28"/>
          <w:szCs w:val="28"/>
          <w:u w:val="single"/>
        </w:rPr>
        <w:t> :</w:t>
      </w:r>
    </w:p>
    <w:p w14:paraId="44814F18" w14:textId="1FA80552" w:rsidR="00901EAC" w:rsidRPr="002E0D5C" w:rsidRDefault="00901EAC" w:rsidP="00901EAC">
      <w:pPr>
        <w:spacing w:after="0" w:line="240" w:lineRule="auto"/>
        <w:rPr>
          <w:rFonts w:cstheme="minorHAnsi"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 xml:space="preserve">  La marchandise doit </w:t>
      </w:r>
      <w:r w:rsidR="006E26F4" w:rsidRPr="002E0D5C">
        <w:rPr>
          <w:rFonts w:cstheme="minorHAnsi"/>
          <w:i/>
          <w:iCs/>
          <w:sz w:val="28"/>
          <w:szCs w:val="28"/>
        </w:rPr>
        <w:t>être assurée au</w:t>
      </w:r>
      <w:r w:rsidRPr="002E0D5C">
        <w:rPr>
          <w:rFonts w:cstheme="minorHAnsi"/>
          <w:i/>
          <w:iCs/>
          <w:sz w:val="28"/>
          <w:szCs w:val="28"/>
        </w:rPr>
        <w:t xml:space="preserve"> maximum de la valeur CAF   augmentée de 20 % d’après les conditions générales de la </w:t>
      </w:r>
      <w:r w:rsidR="006E26F4" w:rsidRPr="002E0D5C">
        <w:rPr>
          <w:rFonts w:cstheme="minorHAnsi"/>
          <w:i/>
          <w:iCs/>
          <w:sz w:val="28"/>
          <w:szCs w:val="28"/>
        </w:rPr>
        <w:t>police.</w:t>
      </w:r>
    </w:p>
    <w:p w14:paraId="2FC42C01" w14:textId="2FD564C7" w:rsidR="00901EAC" w:rsidRPr="002E0D5C" w:rsidRDefault="00901EAC" w:rsidP="00901EAC">
      <w:pPr>
        <w:spacing w:after="0" w:line="240" w:lineRule="auto"/>
        <w:rPr>
          <w:rFonts w:cstheme="minorHAnsi"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 xml:space="preserve">La </w:t>
      </w:r>
      <w:r w:rsidR="006E26F4" w:rsidRPr="002E0D5C">
        <w:rPr>
          <w:rFonts w:cstheme="minorHAnsi"/>
          <w:i/>
          <w:iCs/>
          <w:sz w:val="28"/>
          <w:szCs w:val="28"/>
        </w:rPr>
        <w:t>police d’assurance comporte</w:t>
      </w:r>
      <w:r w:rsidRPr="002E0D5C">
        <w:rPr>
          <w:rFonts w:cstheme="minorHAnsi"/>
          <w:i/>
          <w:iCs/>
          <w:sz w:val="28"/>
          <w:szCs w:val="28"/>
        </w:rPr>
        <w:t xml:space="preserve"> les énonciations suivantes à titre indicatif :</w:t>
      </w:r>
    </w:p>
    <w:p w14:paraId="13D8E581" w14:textId="4DFEEE37" w:rsidR="00901EAC" w:rsidRPr="002E0D5C" w:rsidRDefault="00901EAC" w:rsidP="00901EAC">
      <w:pPr>
        <w:spacing w:after="0" w:line="240" w:lineRule="auto"/>
        <w:rPr>
          <w:rFonts w:cstheme="minorHAnsi"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 xml:space="preserve">-La date du départ de </w:t>
      </w:r>
      <w:r w:rsidR="006E26F4" w:rsidRPr="002E0D5C">
        <w:rPr>
          <w:rFonts w:cstheme="minorHAnsi"/>
          <w:i/>
          <w:iCs/>
          <w:sz w:val="28"/>
          <w:szCs w:val="28"/>
        </w:rPr>
        <w:t>l’assurance (au</w:t>
      </w:r>
      <w:r w:rsidRPr="002E0D5C">
        <w:rPr>
          <w:rFonts w:cstheme="minorHAnsi"/>
          <w:i/>
          <w:iCs/>
          <w:sz w:val="28"/>
          <w:szCs w:val="28"/>
        </w:rPr>
        <w:t xml:space="preserve"> maximum celle de </w:t>
      </w:r>
      <w:r w:rsidR="006E26F4" w:rsidRPr="002E0D5C">
        <w:rPr>
          <w:rFonts w:cstheme="minorHAnsi"/>
          <w:i/>
          <w:iCs/>
          <w:sz w:val="28"/>
          <w:szCs w:val="28"/>
        </w:rPr>
        <w:t>la date</w:t>
      </w:r>
      <w:r w:rsidRPr="002E0D5C">
        <w:rPr>
          <w:rFonts w:cstheme="minorHAnsi"/>
          <w:i/>
          <w:iCs/>
          <w:sz w:val="28"/>
          <w:szCs w:val="28"/>
        </w:rPr>
        <w:t xml:space="preserve"> d’expédition donc celle du document de </w:t>
      </w:r>
      <w:r w:rsidR="006E26F4" w:rsidRPr="002E0D5C">
        <w:rPr>
          <w:rFonts w:cstheme="minorHAnsi"/>
          <w:i/>
          <w:iCs/>
          <w:sz w:val="28"/>
          <w:szCs w:val="28"/>
        </w:rPr>
        <w:t>transport)</w:t>
      </w:r>
      <w:r w:rsidRPr="002E0D5C">
        <w:rPr>
          <w:rFonts w:cstheme="minorHAnsi"/>
          <w:i/>
          <w:iCs/>
          <w:sz w:val="28"/>
          <w:szCs w:val="28"/>
        </w:rPr>
        <w:t> ;</w:t>
      </w:r>
    </w:p>
    <w:p w14:paraId="02E92FC1" w14:textId="77777777" w:rsidR="00901EAC" w:rsidRPr="002E0D5C" w:rsidRDefault="00901EAC" w:rsidP="00901EAC">
      <w:pPr>
        <w:spacing w:after="0" w:line="240" w:lineRule="auto"/>
        <w:rPr>
          <w:rFonts w:cstheme="minorHAnsi"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>-</w:t>
      </w:r>
      <w:r w:rsidRPr="002E0D5C">
        <w:rPr>
          <w:rFonts w:cstheme="minorHAnsi"/>
          <w:sz w:val="28"/>
          <w:szCs w:val="28"/>
        </w:rPr>
        <w:t>          </w:t>
      </w:r>
      <w:r w:rsidRPr="002E0D5C">
        <w:rPr>
          <w:rFonts w:cstheme="minorHAnsi"/>
          <w:i/>
          <w:iCs/>
          <w:sz w:val="28"/>
          <w:szCs w:val="28"/>
        </w:rPr>
        <w:t>le nom de l’assureur ;</w:t>
      </w:r>
    </w:p>
    <w:p w14:paraId="46D9A0D5" w14:textId="2AE721B3" w:rsidR="00901EAC" w:rsidRPr="002E0D5C" w:rsidRDefault="00901EAC" w:rsidP="00901EAC">
      <w:pPr>
        <w:spacing w:after="0" w:line="240" w:lineRule="auto"/>
        <w:rPr>
          <w:rFonts w:cstheme="minorHAnsi"/>
          <w:i/>
          <w:iCs/>
          <w:sz w:val="28"/>
          <w:szCs w:val="28"/>
        </w:rPr>
      </w:pPr>
      <w:r w:rsidRPr="002E0D5C">
        <w:rPr>
          <w:rFonts w:cstheme="minorHAnsi"/>
          <w:i/>
          <w:iCs/>
          <w:sz w:val="28"/>
          <w:szCs w:val="28"/>
        </w:rPr>
        <w:t>-</w:t>
      </w:r>
      <w:r w:rsidRPr="002E0D5C">
        <w:rPr>
          <w:rFonts w:cstheme="minorHAnsi"/>
          <w:sz w:val="28"/>
          <w:szCs w:val="28"/>
        </w:rPr>
        <w:t>          </w:t>
      </w:r>
      <w:r w:rsidRPr="002E0D5C">
        <w:rPr>
          <w:rFonts w:cstheme="minorHAnsi"/>
          <w:i/>
          <w:iCs/>
          <w:sz w:val="28"/>
          <w:szCs w:val="28"/>
        </w:rPr>
        <w:t xml:space="preserve">le lieu de destination des </w:t>
      </w:r>
      <w:r w:rsidR="00B169B5" w:rsidRPr="002E0D5C">
        <w:rPr>
          <w:rFonts w:cstheme="minorHAnsi"/>
          <w:i/>
          <w:iCs/>
          <w:sz w:val="28"/>
          <w:szCs w:val="28"/>
        </w:rPr>
        <w:t>marchandises etc.</w:t>
      </w:r>
      <w:r w:rsidRPr="002E0D5C">
        <w:rPr>
          <w:rFonts w:cstheme="minorHAnsi"/>
          <w:i/>
          <w:iCs/>
          <w:sz w:val="28"/>
          <w:szCs w:val="28"/>
        </w:rPr>
        <w:t>…</w:t>
      </w:r>
    </w:p>
    <w:p w14:paraId="2E3EF2F5" w14:textId="77777777" w:rsidR="00B169B5" w:rsidRPr="00901EAC" w:rsidRDefault="00B169B5" w:rsidP="00901EAC">
      <w:pPr>
        <w:spacing w:after="0" w:line="240" w:lineRule="auto"/>
      </w:pPr>
    </w:p>
    <w:p w14:paraId="25FBDB2F" w14:textId="77777777" w:rsidR="00901EAC" w:rsidRPr="00A3740A" w:rsidRDefault="00901EAC" w:rsidP="00901EAC">
      <w:pPr>
        <w:rPr>
          <w:b/>
          <w:bCs/>
        </w:rPr>
      </w:pPr>
      <w:r w:rsidRPr="00A3740A">
        <w:rPr>
          <w:b/>
          <w:bCs/>
          <w:i/>
          <w:iCs/>
          <w:highlight w:val="yellow"/>
          <w:u w:val="single"/>
        </w:rPr>
        <w:t>D</w:t>
      </w:r>
      <w:proofErr w:type="gramStart"/>
      <w:r w:rsidRPr="00A3740A">
        <w:rPr>
          <w:b/>
          <w:bCs/>
          <w:i/>
          <w:iCs/>
          <w:highlight w:val="yellow"/>
          <w:u w:val="single"/>
        </w:rPr>
        <w:t>/  LES</w:t>
      </w:r>
      <w:proofErr w:type="gramEnd"/>
      <w:r w:rsidRPr="00A3740A">
        <w:rPr>
          <w:b/>
          <w:bCs/>
          <w:i/>
          <w:iCs/>
          <w:highlight w:val="yellow"/>
          <w:u w:val="single"/>
        </w:rPr>
        <w:t xml:space="preserve"> DOCUMENTS ANNEXES :</w:t>
      </w:r>
    </w:p>
    <w:p w14:paraId="0834E8CB" w14:textId="71B79D04" w:rsidR="00901EAC" w:rsidRPr="002F6982" w:rsidRDefault="00901EAC" w:rsidP="00A209D5">
      <w:pPr>
        <w:spacing w:line="240" w:lineRule="auto"/>
        <w:rPr>
          <w:sz w:val="28"/>
          <w:szCs w:val="28"/>
        </w:rPr>
      </w:pPr>
      <w:r w:rsidRPr="002F6982">
        <w:rPr>
          <w:i/>
          <w:iCs/>
          <w:sz w:val="28"/>
          <w:szCs w:val="28"/>
        </w:rPr>
        <w:t xml:space="preserve">Ce sont des documents très importants pour l’importateur en ce sens qu’ils le rassurent sur la </w:t>
      </w:r>
      <w:r w:rsidR="002E0D5C" w:rsidRPr="002F6982">
        <w:rPr>
          <w:i/>
          <w:iCs/>
          <w:sz w:val="28"/>
          <w:szCs w:val="28"/>
        </w:rPr>
        <w:t>qualité,</w:t>
      </w:r>
      <w:r w:rsidRPr="002F6982">
        <w:rPr>
          <w:i/>
          <w:iCs/>
          <w:sz w:val="28"/>
          <w:szCs w:val="28"/>
        </w:rPr>
        <w:t xml:space="preserve"> la </w:t>
      </w:r>
      <w:r w:rsidR="002E0D5C" w:rsidRPr="002F6982">
        <w:rPr>
          <w:i/>
          <w:iCs/>
          <w:sz w:val="28"/>
          <w:szCs w:val="28"/>
        </w:rPr>
        <w:t>conformité et la</w:t>
      </w:r>
      <w:r w:rsidRPr="002F6982">
        <w:rPr>
          <w:i/>
          <w:iCs/>
          <w:sz w:val="28"/>
          <w:szCs w:val="28"/>
        </w:rPr>
        <w:t xml:space="preserve"> quantité </w:t>
      </w:r>
      <w:r w:rsidR="002E0D5C" w:rsidRPr="002F6982">
        <w:rPr>
          <w:i/>
          <w:iCs/>
          <w:sz w:val="28"/>
          <w:szCs w:val="28"/>
        </w:rPr>
        <w:t>des marchandises</w:t>
      </w:r>
      <w:r w:rsidRPr="002F6982">
        <w:rPr>
          <w:i/>
          <w:iCs/>
          <w:sz w:val="28"/>
          <w:szCs w:val="28"/>
        </w:rPr>
        <w:t xml:space="preserve"> </w:t>
      </w:r>
      <w:r w:rsidR="002E0D5C" w:rsidRPr="002F6982">
        <w:rPr>
          <w:i/>
          <w:iCs/>
          <w:sz w:val="28"/>
          <w:szCs w:val="28"/>
        </w:rPr>
        <w:t>commandées. Ils</w:t>
      </w:r>
      <w:r w:rsidRPr="002F6982">
        <w:rPr>
          <w:i/>
          <w:iCs/>
          <w:sz w:val="28"/>
          <w:szCs w:val="28"/>
        </w:rPr>
        <w:t xml:space="preserve"> peuvent   être schématisés </w:t>
      </w:r>
      <w:r w:rsidR="00A3740A" w:rsidRPr="002F6982">
        <w:rPr>
          <w:i/>
          <w:iCs/>
          <w:sz w:val="28"/>
          <w:szCs w:val="28"/>
        </w:rPr>
        <w:t>ainsi</w:t>
      </w:r>
    </w:p>
    <w:tbl>
      <w:tblPr>
        <w:tblW w:w="9923" w:type="dxa"/>
        <w:tblInd w:w="-21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0"/>
        <w:gridCol w:w="7393"/>
      </w:tblGrid>
      <w:tr w:rsidR="00901EAC" w:rsidRPr="00901EAC" w14:paraId="154F8AAC" w14:textId="77777777" w:rsidTr="00A209D5">
        <w:tc>
          <w:tcPr>
            <w:tcW w:w="2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D376F4" w14:textId="77777777" w:rsidR="003E1CF7" w:rsidRPr="00901EAC" w:rsidRDefault="00901EAC" w:rsidP="00901EAC">
            <w:r w:rsidRPr="00901EAC">
              <w:rPr>
                <w:i/>
                <w:iCs/>
              </w:rPr>
              <w:t>Nature du document</w:t>
            </w:r>
          </w:p>
        </w:tc>
        <w:tc>
          <w:tcPr>
            <w:tcW w:w="73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876C38" w14:textId="77777777" w:rsidR="003E1CF7" w:rsidRPr="00901EAC" w:rsidRDefault="00901EAC" w:rsidP="00901EAC">
            <w:r w:rsidRPr="00901EAC">
              <w:rPr>
                <w:i/>
                <w:iCs/>
              </w:rPr>
              <w:t>But et conditions d’établissement</w:t>
            </w:r>
          </w:p>
        </w:tc>
      </w:tr>
      <w:tr w:rsidR="00901EAC" w:rsidRPr="00901EAC" w14:paraId="04C7AD05" w14:textId="77777777" w:rsidTr="00A209D5">
        <w:trPr>
          <w:trHeight w:val="576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787925F" w14:textId="77777777" w:rsidR="003E1CF7" w:rsidRPr="00901EAC" w:rsidRDefault="00901EAC" w:rsidP="00901EAC">
            <w:r w:rsidRPr="00901EAC">
              <w:rPr>
                <w:i/>
                <w:iCs/>
              </w:rPr>
              <w:t>Certificat  de poids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7070E98" w14:textId="53CBF681" w:rsidR="003E1CF7" w:rsidRPr="00901EAC" w:rsidRDefault="00901EAC" w:rsidP="00901EAC">
            <w:r w:rsidRPr="00901EAC">
              <w:rPr>
                <w:i/>
                <w:iCs/>
              </w:rPr>
              <w:t xml:space="preserve">C’est un document qui </w:t>
            </w:r>
            <w:r w:rsidR="006E26F4" w:rsidRPr="00901EAC">
              <w:rPr>
                <w:i/>
                <w:iCs/>
              </w:rPr>
              <w:t>atteste le</w:t>
            </w:r>
            <w:r w:rsidRPr="00901EAC">
              <w:rPr>
                <w:i/>
                <w:iCs/>
              </w:rPr>
              <w:t xml:space="preserve"> poids exact des marchandises </w:t>
            </w:r>
            <w:r w:rsidR="006E26F4" w:rsidRPr="00901EAC">
              <w:rPr>
                <w:i/>
                <w:iCs/>
              </w:rPr>
              <w:t>expédiées.</w:t>
            </w:r>
            <w:r w:rsidRPr="00901EAC">
              <w:rPr>
                <w:i/>
                <w:iCs/>
              </w:rPr>
              <w:t xml:space="preserve"> Il est délivré </w:t>
            </w:r>
            <w:r w:rsidR="006E26F4" w:rsidRPr="00901EAC">
              <w:rPr>
                <w:i/>
                <w:iCs/>
              </w:rPr>
              <w:t>par un</w:t>
            </w:r>
            <w:r w:rsidRPr="00901EAC">
              <w:rPr>
                <w:i/>
                <w:iCs/>
              </w:rPr>
              <w:t xml:space="preserve"> organisme </w:t>
            </w:r>
            <w:r w:rsidR="006E26F4" w:rsidRPr="00901EAC">
              <w:rPr>
                <w:i/>
                <w:iCs/>
              </w:rPr>
              <w:t>officiel.</w:t>
            </w:r>
          </w:p>
        </w:tc>
      </w:tr>
      <w:tr w:rsidR="00901EAC" w:rsidRPr="00901EAC" w14:paraId="50828BCC" w14:textId="77777777" w:rsidTr="00A209D5"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455D73" w14:textId="77777777" w:rsidR="003E1CF7" w:rsidRPr="00901EAC" w:rsidRDefault="00901EAC" w:rsidP="00901EAC">
            <w:r w:rsidRPr="00901EAC">
              <w:rPr>
                <w:i/>
                <w:iCs/>
              </w:rPr>
              <w:t>Certificat d’origine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1EED4E" w14:textId="20A0FB3C" w:rsidR="003E1CF7" w:rsidRPr="00901EAC" w:rsidRDefault="00901EAC" w:rsidP="00901EAC">
            <w:r w:rsidRPr="00901EAC">
              <w:rPr>
                <w:i/>
                <w:iCs/>
              </w:rPr>
              <w:t xml:space="preserve">C’est un document </w:t>
            </w:r>
            <w:r w:rsidR="006E26F4" w:rsidRPr="00901EAC">
              <w:rPr>
                <w:i/>
                <w:iCs/>
              </w:rPr>
              <w:t>émis et</w:t>
            </w:r>
            <w:r w:rsidRPr="00901EAC">
              <w:rPr>
                <w:i/>
                <w:iCs/>
              </w:rPr>
              <w:t xml:space="preserve"> signé par la chambre de </w:t>
            </w:r>
            <w:r w:rsidR="006E26F4" w:rsidRPr="00901EAC">
              <w:rPr>
                <w:i/>
                <w:iCs/>
              </w:rPr>
              <w:t>commerce,</w:t>
            </w:r>
            <w:r w:rsidRPr="00901EAC">
              <w:rPr>
                <w:i/>
                <w:iCs/>
              </w:rPr>
              <w:t xml:space="preserve"> visé par la </w:t>
            </w:r>
            <w:r w:rsidR="006E26F4" w:rsidRPr="00901EAC">
              <w:rPr>
                <w:i/>
                <w:iCs/>
              </w:rPr>
              <w:t>douane ou</w:t>
            </w:r>
            <w:r w:rsidRPr="00901EAC">
              <w:rPr>
                <w:i/>
                <w:iCs/>
              </w:rPr>
              <w:t xml:space="preserve"> encore par un organisme </w:t>
            </w:r>
            <w:r w:rsidR="006E26F4" w:rsidRPr="00901EAC">
              <w:rPr>
                <w:i/>
                <w:iCs/>
              </w:rPr>
              <w:t>officiel.</w:t>
            </w:r>
            <w:r w:rsidRPr="00901EAC">
              <w:rPr>
                <w:i/>
                <w:iCs/>
              </w:rPr>
              <w:t xml:space="preserve"> Il atteste de l’origine des </w:t>
            </w:r>
            <w:r w:rsidR="006E26F4" w:rsidRPr="00901EAC">
              <w:rPr>
                <w:i/>
                <w:iCs/>
              </w:rPr>
              <w:t>marchandises.</w:t>
            </w:r>
          </w:p>
        </w:tc>
      </w:tr>
      <w:tr w:rsidR="00901EAC" w:rsidRPr="00901EAC" w14:paraId="0D4AD438" w14:textId="77777777" w:rsidTr="00A209D5"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39EF5F" w14:textId="7086E769" w:rsidR="003E1CF7" w:rsidRPr="00901EAC" w:rsidRDefault="00901EAC" w:rsidP="00901EAC">
            <w:r w:rsidRPr="00901EAC">
              <w:rPr>
                <w:i/>
                <w:iCs/>
              </w:rPr>
              <w:t xml:space="preserve">Note de </w:t>
            </w:r>
            <w:r w:rsidR="006E26F4" w:rsidRPr="00901EAC">
              <w:rPr>
                <w:i/>
                <w:iCs/>
              </w:rPr>
              <w:t>poids et</w:t>
            </w:r>
            <w:r w:rsidRPr="00901EAC">
              <w:rPr>
                <w:i/>
                <w:iCs/>
              </w:rPr>
              <w:t xml:space="preserve"> liste de </w:t>
            </w:r>
            <w:r w:rsidR="006E26F4" w:rsidRPr="00901EAC">
              <w:rPr>
                <w:i/>
                <w:iCs/>
              </w:rPr>
              <w:t>colisage (</w:t>
            </w:r>
            <w:r w:rsidRPr="00901EAC">
              <w:rPr>
                <w:i/>
                <w:iCs/>
              </w:rPr>
              <w:t xml:space="preserve">packing </w:t>
            </w:r>
            <w:proofErr w:type="spellStart"/>
            <w:proofErr w:type="gramStart"/>
            <w:r w:rsidRPr="00901EAC">
              <w:rPr>
                <w:i/>
                <w:iCs/>
              </w:rPr>
              <w:t>list</w:t>
            </w:r>
            <w:proofErr w:type="spellEnd"/>
            <w:r w:rsidRPr="00901EAC">
              <w:rPr>
                <w:i/>
                <w:iCs/>
              </w:rPr>
              <w:t xml:space="preserve"> )</w:t>
            </w:r>
            <w:proofErr w:type="gramEnd"/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A0D652" w14:textId="09645913" w:rsidR="003E1CF7" w:rsidRPr="00901EAC" w:rsidRDefault="00901EAC" w:rsidP="00901EAC">
            <w:r w:rsidRPr="00901EAC">
              <w:rPr>
                <w:i/>
                <w:iCs/>
              </w:rPr>
              <w:t xml:space="preserve">Ces </w:t>
            </w:r>
            <w:r w:rsidR="006E26F4" w:rsidRPr="00901EAC">
              <w:rPr>
                <w:i/>
                <w:iCs/>
              </w:rPr>
              <w:t>documents ont</w:t>
            </w:r>
            <w:r w:rsidRPr="00901EAC">
              <w:rPr>
                <w:i/>
                <w:iCs/>
              </w:rPr>
              <w:t xml:space="preserve"> pour </w:t>
            </w:r>
            <w:r w:rsidR="006E26F4" w:rsidRPr="00901EAC">
              <w:rPr>
                <w:i/>
                <w:iCs/>
              </w:rPr>
              <w:t>but de</w:t>
            </w:r>
            <w:r w:rsidRPr="00901EAC">
              <w:rPr>
                <w:i/>
                <w:iCs/>
              </w:rPr>
              <w:t xml:space="preserve"> fournir des </w:t>
            </w:r>
            <w:r w:rsidR="006E26F4" w:rsidRPr="00901EAC">
              <w:rPr>
                <w:i/>
                <w:iCs/>
              </w:rPr>
              <w:t>indications relatives au</w:t>
            </w:r>
            <w:r w:rsidRPr="00901EAC">
              <w:rPr>
                <w:i/>
                <w:iCs/>
              </w:rPr>
              <w:t xml:space="preserve"> </w:t>
            </w:r>
            <w:r w:rsidR="006E26F4" w:rsidRPr="00901EAC">
              <w:rPr>
                <w:i/>
                <w:iCs/>
              </w:rPr>
              <w:t>poids, au</w:t>
            </w:r>
            <w:r w:rsidRPr="00901EAC">
              <w:rPr>
                <w:i/>
                <w:iCs/>
              </w:rPr>
              <w:t xml:space="preserve"> </w:t>
            </w:r>
            <w:r w:rsidR="006E26F4" w:rsidRPr="00901EAC">
              <w:rPr>
                <w:i/>
                <w:iCs/>
              </w:rPr>
              <w:t>conditionnement,</w:t>
            </w:r>
            <w:r w:rsidRPr="00901EAC">
              <w:rPr>
                <w:i/>
                <w:iCs/>
              </w:rPr>
              <w:t xml:space="preserve"> au contenu de chaque colis en complément de celles portées sur la </w:t>
            </w:r>
            <w:r w:rsidR="006E26F4" w:rsidRPr="00901EAC">
              <w:rPr>
                <w:i/>
                <w:iCs/>
              </w:rPr>
              <w:t>facture.</w:t>
            </w:r>
          </w:p>
        </w:tc>
      </w:tr>
      <w:tr w:rsidR="00A209D5" w:rsidRPr="00901EAC" w14:paraId="541A4E43" w14:textId="77777777" w:rsidTr="00A209D5"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696590" w14:textId="77777777" w:rsidR="00A209D5" w:rsidRPr="00901EAC" w:rsidRDefault="00A209D5" w:rsidP="00901EAC">
            <w:pPr>
              <w:rPr>
                <w:i/>
                <w:iCs/>
              </w:rPr>
            </w:pP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6A1E53" w14:textId="77777777" w:rsidR="00A209D5" w:rsidRPr="00901EAC" w:rsidRDefault="00A209D5" w:rsidP="00901EAC">
            <w:pPr>
              <w:rPr>
                <w:i/>
                <w:iCs/>
              </w:rPr>
            </w:pPr>
          </w:p>
        </w:tc>
      </w:tr>
      <w:tr w:rsidR="00901EAC" w:rsidRPr="00901EAC" w14:paraId="4E405773" w14:textId="77777777" w:rsidTr="00A209D5"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BC2650" w14:textId="77777777" w:rsidR="003E1CF7" w:rsidRPr="00901EAC" w:rsidRDefault="00901EAC" w:rsidP="00901EAC">
            <w:r w:rsidRPr="00901EAC">
              <w:rPr>
                <w:i/>
                <w:iCs/>
              </w:rPr>
              <w:t>Certificat d’analyse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1686DA" w14:textId="2EE2E803" w:rsidR="003E1CF7" w:rsidRPr="00901EAC" w:rsidRDefault="00901EAC" w:rsidP="00901EAC">
            <w:r w:rsidRPr="00901EAC">
              <w:rPr>
                <w:i/>
                <w:iCs/>
              </w:rPr>
              <w:t xml:space="preserve">Il est </w:t>
            </w:r>
            <w:r w:rsidR="006E26F4" w:rsidRPr="00901EAC">
              <w:rPr>
                <w:i/>
                <w:iCs/>
              </w:rPr>
              <w:t>émis par</w:t>
            </w:r>
            <w:r w:rsidRPr="00901EAC">
              <w:rPr>
                <w:i/>
                <w:iCs/>
              </w:rPr>
              <w:t xml:space="preserve"> un laboratoire agréé ou un </w:t>
            </w:r>
            <w:r w:rsidR="006E26F4" w:rsidRPr="00901EAC">
              <w:rPr>
                <w:i/>
                <w:iCs/>
              </w:rPr>
              <w:t>expert.</w:t>
            </w:r>
            <w:r w:rsidRPr="00901EAC">
              <w:rPr>
                <w:i/>
                <w:iCs/>
              </w:rPr>
              <w:t xml:space="preserve"> IL donne la </w:t>
            </w:r>
            <w:r w:rsidR="006E26F4" w:rsidRPr="00901EAC">
              <w:rPr>
                <w:i/>
                <w:iCs/>
              </w:rPr>
              <w:t>composition des</w:t>
            </w:r>
            <w:r w:rsidRPr="00901EAC">
              <w:rPr>
                <w:i/>
                <w:iCs/>
              </w:rPr>
              <w:t xml:space="preserve"> produits analysés </w:t>
            </w:r>
            <w:r w:rsidR="006E26F4" w:rsidRPr="00901EAC">
              <w:rPr>
                <w:i/>
                <w:iCs/>
              </w:rPr>
              <w:t>(minerais,</w:t>
            </w:r>
            <w:r w:rsidRPr="00901EAC">
              <w:rPr>
                <w:i/>
                <w:iCs/>
              </w:rPr>
              <w:t xml:space="preserve"> produits </w:t>
            </w:r>
            <w:r w:rsidR="006E26F4" w:rsidRPr="00901EAC">
              <w:rPr>
                <w:i/>
                <w:iCs/>
              </w:rPr>
              <w:t>chimiques,</w:t>
            </w:r>
            <w:r w:rsidRPr="00901EAC">
              <w:rPr>
                <w:i/>
                <w:iCs/>
              </w:rPr>
              <w:t xml:space="preserve"> </w:t>
            </w:r>
            <w:r w:rsidR="006E26F4" w:rsidRPr="00901EAC">
              <w:rPr>
                <w:i/>
                <w:iCs/>
              </w:rPr>
              <w:t>pharmaceutiques etc.</w:t>
            </w:r>
            <w:r w:rsidRPr="00901EAC">
              <w:rPr>
                <w:i/>
                <w:iCs/>
              </w:rPr>
              <w:t>…).</w:t>
            </w:r>
          </w:p>
        </w:tc>
      </w:tr>
      <w:tr w:rsidR="00901EAC" w:rsidRPr="00901EAC" w14:paraId="2D8BC595" w14:textId="77777777" w:rsidTr="00A209D5"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512AAC" w14:textId="65FF2479" w:rsidR="003E1CF7" w:rsidRPr="00901EAC" w:rsidRDefault="00901EAC" w:rsidP="00A3740A">
            <w:r w:rsidRPr="00901EAC">
              <w:rPr>
                <w:i/>
                <w:iCs/>
              </w:rPr>
              <w:t xml:space="preserve">Certificat </w:t>
            </w:r>
            <w:r w:rsidR="006E26F4" w:rsidRPr="00901EAC">
              <w:rPr>
                <w:i/>
                <w:iCs/>
              </w:rPr>
              <w:t>sanitaire,</w:t>
            </w:r>
            <w:r w:rsidRPr="00901EAC">
              <w:rPr>
                <w:i/>
                <w:iCs/>
              </w:rPr>
              <w:t xml:space="preserve"> vétérinaire </w:t>
            </w:r>
            <w:r w:rsidRPr="00901EAC">
              <w:rPr>
                <w:i/>
                <w:iCs/>
              </w:rPr>
              <w:lastRenderedPageBreak/>
              <w:t>et </w:t>
            </w:r>
            <w:r w:rsidR="002E0D5C" w:rsidRPr="00901EAC">
              <w:rPr>
                <w:i/>
                <w:iCs/>
              </w:rPr>
              <w:t>P</w:t>
            </w:r>
            <w:r w:rsidRPr="00901EAC">
              <w:rPr>
                <w:i/>
                <w:iCs/>
              </w:rPr>
              <w:t>hytosanitaire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DEEF36" w14:textId="5C04D9F3" w:rsidR="003E1CF7" w:rsidRPr="00901EAC" w:rsidRDefault="00901EAC" w:rsidP="00901EAC">
            <w:r w:rsidRPr="00901EAC">
              <w:rPr>
                <w:i/>
                <w:iCs/>
              </w:rPr>
              <w:lastRenderedPageBreak/>
              <w:t xml:space="preserve">C’est un document </w:t>
            </w:r>
            <w:r w:rsidR="006E26F4" w:rsidRPr="00901EAC">
              <w:rPr>
                <w:i/>
                <w:iCs/>
              </w:rPr>
              <w:t>établi par</w:t>
            </w:r>
            <w:r w:rsidRPr="00901EAC">
              <w:rPr>
                <w:i/>
                <w:iCs/>
              </w:rPr>
              <w:t xml:space="preserve"> un organisme </w:t>
            </w:r>
            <w:r w:rsidR="006E26F4" w:rsidRPr="00901EAC">
              <w:rPr>
                <w:i/>
                <w:iCs/>
              </w:rPr>
              <w:t>officiel certifiant</w:t>
            </w:r>
            <w:r w:rsidRPr="00901EAC">
              <w:rPr>
                <w:i/>
                <w:iCs/>
              </w:rPr>
              <w:t xml:space="preserve"> la bonne </w:t>
            </w:r>
            <w:r w:rsidR="006E26F4" w:rsidRPr="00901EAC">
              <w:rPr>
                <w:i/>
                <w:iCs/>
              </w:rPr>
              <w:t>qualité de</w:t>
            </w:r>
            <w:r w:rsidRPr="00901EAC">
              <w:rPr>
                <w:i/>
                <w:iCs/>
              </w:rPr>
              <w:t xml:space="preserve"> certaines marchandises </w:t>
            </w:r>
            <w:r w:rsidR="006E26F4" w:rsidRPr="00901EAC">
              <w:rPr>
                <w:i/>
                <w:iCs/>
              </w:rPr>
              <w:t>comestibles,</w:t>
            </w:r>
            <w:r w:rsidRPr="00901EAC">
              <w:rPr>
                <w:i/>
                <w:iCs/>
              </w:rPr>
              <w:t xml:space="preserve"> des animaux et des </w:t>
            </w:r>
            <w:r w:rsidR="006E26F4" w:rsidRPr="00901EAC">
              <w:rPr>
                <w:i/>
                <w:iCs/>
              </w:rPr>
              <w:t>plantes.</w:t>
            </w:r>
            <w:r w:rsidRPr="00901EAC">
              <w:rPr>
                <w:i/>
                <w:iCs/>
              </w:rPr>
              <w:t xml:space="preserve"> Certificat </w:t>
            </w:r>
            <w:r w:rsidR="006E26F4" w:rsidRPr="00901EAC">
              <w:rPr>
                <w:i/>
                <w:iCs/>
              </w:rPr>
              <w:lastRenderedPageBreak/>
              <w:t>vétérinaire pour</w:t>
            </w:r>
            <w:r w:rsidRPr="00901EAC">
              <w:rPr>
                <w:i/>
                <w:iCs/>
              </w:rPr>
              <w:t xml:space="preserve"> les animaux </w:t>
            </w:r>
            <w:r w:rsidR="006E26F4" w:rsidRPr="00901EAC">
              <w:rPr>
                <w:i/>
                <w:iCs/>
              </w:rPr>
              <w:t>vivants et</w:t>
            </w:r>
            <w:r w:rsidRPr="00901EAC">
              <w:rPr>
                <w:i/>
                <w:iCs/>
              </w:rPr>
              <w:t xml:space="preserve"> certificat phytosanitaire </w:t>
            </w:r>
            <w:r w:rsidR="006E26F4" w:rsidRPr="00901EAC">
              <w:rPr>
                <w:i/>
                <w:iCs/>
              </w:rPr>
              <w:t>pour les</w:t>
            </w:r>
            <w:r w:rsidRPr="00901EAC">
              <w:rPr>
                <w:i/>
                <w:iCs/>
              </w:rPr>
              <w:t xml:space="preserve"> </w:t>
            </w:r>
            <w:r w:rsidR="006E26F4" w:rsidRPr="00901EAC">
              <w:rPr>
                <w:i/>
                <w:iCs/>
              </w:rPr>
              <w:t>plantes,</w:t>
            </w:r>
            <w:r w:rsidRPr="00901EAC">
              <w:rPr>
                <w:i/>
                <w:iCs/>
              </w:rPr>
              <w:t xml:space="preserve"> </w:t>
            </w:r>
            <w:r w:rsidR="006E26F4" w:rsidRPr="00901EAC">
              <w:rPr>
                <w:i/>
                <w:iCs/>
              </w:rPr>
              <w:t>semences,</w:t>
            </w:r>
            <w:r w:rsidRPr="00901EAC">
              <w:rPr>
                <w:i/>
                <w:iCs/>
              </w:rPr>
              <w:t xml:space="preserve"> engrais </w:t>
            </w:r>
            <w:proofErr w:type="gramStart"/>
            <w:r w:rsidRPr="00901EAC">
              <w:rPr>
                <w:i/>
                <w:iCs/>
              </w:rPr>
              <w:t>etc. .</w:t>
            </w:r>
            <w:proofErr w:type="gramEnd"/>
            <w:r w:rsidRPr="00901EAC">
              <w:rPr>
                <w:i/>
                <w:iCs/>
              </w:rPr>
              <w:t> </w:t>
            </w:r>
          </w:p>
        </w:tc>
      </w:tr>
      <w:tr w:rsidR="00901EAC" w:rsidRPr="00901EAC" w14:paraId="054B2CEE" w14:textId="77777777" w:rsidTr="00A209D5"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27AC3C" w14:textId="77777777" w:rsidR="003E1CF7" w:rsidRPr="00901EAC" w:rsidRDefault="00901EAC" w:rsidP="00901EAC">
            <w:r w:rsidRPr="00901EAC">
              <w:rPr>
                <w:i/>
                <w:iCs/>
              </w:rPr>
              <w:lastRenderedPageBreak/>
              <w:t>Certificat d’agréage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07621A" w14:textId="7863126E" w:rsidR="003E1CF7" w:rsidRPr="00901EAC" w:rsidRDefault="00901EAC" w:rsidP="00901EAC">
            <w:r w:rsidRPr="00901EAC">
              <w:rPr>
                <w:i/>
                <w:iCs/>
              </w:rPr>
              <w:t xml:space="preserve">Document </w:t>
            </w:r>
            <w:r w:rsidR="006E26F4" w:rsidRPr="00901EAC">
              <w:rPr>
                <w:i/>
                <w:iCs/>
              </w:rPr>
              <w:t>établi sur</w:t>
            </w:r>
            <w:r w:rsidRPr="00901EAC">
              <w:rPr>
                <w:i/>
                <w:iCs/>
              </w:rPr>
              <w:t xml:space="preserve"> ordre de l’acheteur attestant l’état qualificatif et </w:t>
            </w:r>
            <w:r w:rsidR="006E26F4" w:rsidRPr="00901EAC">
              <w:rPr>
                <w:i/>
                <w:iCs/>
              </w:rPr>
              <w:t>quantitatif de</w:t>
            </w:r>
            <w:r w:rsidRPr="00901EAC">
              <w:rPr>
                <w:i/>
                <w:iCs/>
              </w:rPr>
              <w:t xml:space="preserve"> la marchandise par un organisme </w:t>
            </w:r>
            <w:r w:rsidR="006E26F4" w:rsidRPr="00901EAC">
              <w:rPr>
                <w:i/>
                <w:iCs/>
              </w:rPr>
              <w:t>officiel.</w:t>
            </w:r>
          </w:p>
        </w:tc>
      </w:tr>
      <w:tr w:rsidR="00901EAC" w:rsidRPr="00901EAC" w14:paraId="311889FD" w14:textId="77777777" w:rsidTr="00A209D5">
        <w:trPr>
          <w:trHeight w:val="507"/>
        </w:trPr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0763C1" w14:textId="77777777" w:rsidR="003E1CF7" w:rsidRPr="00901EAC" w:rsidRDefault="00901EAC" w:rsidP="00901EAC">
            <w:r w:rsidRPr="00901EAC">
              <w:rPr>
                <w:i/>
                <w:iCs/>
              </w:rPr>
              <w:t>Certificat d’inspection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8AACEB" w14:textId="77777777" w:rsidR="003E1CF7" w:rsidRPr="00901EAC" w:rsidRDefault="00901EAC" w:rsidP="00901EAC">
            <w:r w:rsidRPr="00901EAC">
              <w:rPr>
                <w:i/>
                <w:iCs/>
              </w:rPr>
              <w:t>Document officiel établi par un organisme compétent pour la marchandise en cause et attestant l’état ou le conditionnement de la marchandise.</w:t>
            </w:r>
          </w:p>
        </w:tc>
      </w:tr>
      <w:tr w:rsidR="00901EAC" w:rsidRPr="00901EAC" w14:paraId="57AAB4EF" w14:textId="77777777" w:rsidTr="00A209D5"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57287DA" w14:textId="77777777" w:rsidR="003E1CF7" w:rsidRPr="00901EAC" w:rsidRDefault="00901EAC" w:rsidP="00901EAC">
            <w:r w:rsidRPr="00901EAC">
              <w:rPr>
                <w:i/>
                <w:iCs/>
              </w:rPr>
              <w:t>Certificat de circulation   DDI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D280F9" w14:textId="3125CB89" w:rsidR="003E1CF7" w:rsidRPr="00901EAC" w:rsidRDefault="00901EAC" w:rsidP="00901EAC">
            <w:r w:rsidRPr="00901EAC">
              <w:rPr>
                <w:i/>
                <w:iCs/>
              </w:rPr>
              <w:t xml:space="preserve">Document établi par l ‘exportateur pour des produits qui relèvent du marché </w:t>
            </w:r>
            <w:r w:rsidR="006E26F4" w:rsidRPr="00901EAC">
              <w:rPr>
                <w:i/>
                <w:iCs/>
              </w:rPr>
              <w:t>commun (C.E.E</w:t>
            </w:r>
            <w:proofErr w:type="gramStart"/>
            <w:r w:rsidRPr="00901EAC">
              <w:rPr>
                <w:i/>
                <w:iCs/>
              </w:rPr>
              <w:t>) .</w:t>
            </w:r>
            <w:proofErr w:type="gramEnd"/>
            <w:r w:rsidRPr="00901EAC">
              <w:rPr>
                <w:i/>
                <w:iCs/>
              </w:rPr>
              <w:t xml:space="preserve"> Il est utilisé pour  le bénéfice des réductions de droits de douane.</w:t>
            </w:r>
          </w:p>
        </w:tc>
      </w:tr>
      <w:tr w:rsidR="00901EAC" w:rsidRPr="00901EAC" w14:paraId="22866BE1" w14:textId="77777777" w:rsidTr="00A209D5">
        <w:tc>
          <w:tcPr>
            <w:tcW w:w="25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EC24EB" w14:textId="77777777" w:rsidR="003E1CF7" w:rsidRPr="00901EAC" w:rsidRDefault="00901EAC" w:rsidP="00901EAC">
            <w:r w:rsidRPr="00901EAC">
              <w:rPr>
                <w:i/>
                <w:iCs/>
              </w:rPr>
              <w:t>Certificat de qualité</w:t>
            </w:r>
          </w:p>
        </w:tc>
        <w:tc>
          <w:tcPr>
            <w:tcW w:w="73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511B05" w14:textId="5D91CE34" w:rsidR="003E1CF7" w:rsidRPr="00901EAC" w:rsidRDefault="00901EAC" w:rsidP="00901EAC">
            <w:r w:rsidRPr="00901EAC">
              <w:rPr>
                <w:i/>
                <w:iCs/>
              </w:rPr>
              <w:t xml:space="preserve">Document établi par un organisme officiel et attestant la bonne qualité des </w:t>
            </w:r>
            <w:r w:rsidR="006E26F4" w:rsidRPr="00901EAC">
              <w:rPr>
                <w:i/>
                <w:iCs/>
              </w:rPr>
              <w:t>marchandises.</w:t>
            </w:r>
          </w:p>
        </w:tc>
      </w:tr>
    </w:tbl>
    <w:p w14:paraId="19E56125" w14:textId="77777777" w:rsidR="008D296F" w:rsidRDefault="008D296F"/>
    <w:p w14:paraId="0A3A4410" w14:textId="77777777" w:rsidR="00E33F3D" w:rsidRPr="008D296F" w:rsidRDefault="00E33F3D" w:rsidP="00B17F0F"/>
    <w:sectPr w:rsidR="00E33F3D" w:rsidRPr="008D296F" w:rsidSect="00C05241">
      <w:headerReference w:type="default" r:id="rId7"/>
      <w:footerReference w:type="default" r:id="rId8"/>
      <w:pgSz w:w="11906" w:h="16838"/>
      <w:pgMar w:top="1417" w:right="1417" w:bottom="1417" w:left="1417" w:header="567" w:footer="0" w:gutter="0"/>
      <w:pgBorders w:offsetFrom="page">
        <w:top w:val="single" w:sz="24" w:space="24" w:color="0070C0"/>
        <w:left w:val="single" w:sz="24" w:space="24" w:color="0070C0"/>
        <w:bottom w:val="single" w:sz="24" w:space="24" w:color="0070C0"/>
        <w:right w:val="single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7DC2F0" w14:textId="77777777" w:rsidR="00C05241" w:rsidRDefault="00C05241" w:rsidP="00C05241">
      <w:pPr>
        <w:spacing w:after="0" w:line="240" w:lineRule="auto"/>
      </w:pPr>
      <w:r>
        <w:separator/>
      </w:r>
    </w:p>
  </w:endnote>
  <w:endnote w:type="continuationSeparator" w:id="0">
    <w:p w14:paraId="54019CE4" w14:textId="77777777" w:rsidR="00C05241" w:rsidRDefault="00C05241" w:rsidP="00C05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7618742"/>
      <w:docPartObj>
        <w:docPartGallery w:val="Page Numbers (Bottom of Page)"/>
        <w:docPartUnique/>
      </w:docPartObj>
    </w:sdtPr>
    <w:sdtContent>
      <w:p w14:paraId="586E52FD" w14:textId="141C7747" w:rsidR="00C05241" w:rsidRDefault="00C05241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C3AAAA" w14:textId="77777777" w:rsidR="00C05241" w:rsidRDefault="00C052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5A6DE" w14:textId="77777777" w:rsidR="00C05241" w:rsidRDefault="00C05241" w:rsidP="00C05241">
      <w:pPr>
        <w:spacing w:after="0" w:line="240" w:lineRule="auto"/>
      </w:pPr>
      <w:r>
        <w:separator/>
      </w:r>
    </w:p>
  </w:footnote>
  <w:footnote w:type="continuationSeparator" w:id="0">
    <w:p w14:paraId="63DF1E56" w14:textId="77777777" w:rsidR="00C05241" w:rsidRDefault="00C05241" w:rsidP="00C052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209E5" w14:textId="77777777" w:rsidR="00C05241" w:rsidRPr="00E85970" w:rsidRDefault="00C05241" w:rsidP="00C05241">
    <w:pPr>
      <w:pStyle w:val="En-tte"/>
      <w:jc w:val="center"/>
      <w:rPr>
        <w:b/>
        <w:bCs/>
        <w:sz w:val="24"/>
        <w:szCs w:val="24"/>
      </w:rPr>
    </w:pPr>
    <w:r w:rsidRPr="00E85970">
      <w:rPr>
        <w:b/>
        <w:bCs/>
        <w:sz w:val="24"/>
        <w:szCs w:val="24"/>
        <w:highlight w:val="yellow"/>
      </w:rPr>
      <w:t xml:space="preserve">Ecole des Hautes Etudes Commerciales 1ére année </w:t>
    </w:r>
    <w:proofErr w:type="gramStart"/>
    <w:r w:rsidRPr="00E85970">
      <w:rPr>
        <w:b/>
        <w:bCs/>
        <w:sz w:val="24"/>
        <w:szCs w:val="24"/>
        <w:highlight w:val="yellow"/>
      </w:rPr>
      <w:t>Master  Groupe</w:t>
    </w:r>
    <w:r>
      <w:rPr>
        <w:b/>
        <w:bCs/>
        <w:sz w:val="24"/>
        <w:szCs w:val="24"/>
        <w:highlight w:val="yellow"/>
      </w:rPr>
      <w:t>s</w:t>
    </w:r>
    <w:proofErr w:type="gramEnd"/>
    <w:r>
      <w:rPr>
        <w:b/>
        <w:bCs/>
        <w:sz w:val="24"/>
        <w:szCs w:val="24"/>
        <w:highlight w:val="yellow"/>
      </w:rPr>
      <w:t xml:space="preserve"> 05 et 08</w:t>
    </w:r>
    <w:r w:rsidRPr="00E85970">
      <w:rPr>
        <w:b/>
        <w:bCs/>
        <w:sz w:val="24"/>
        <w:szCs w:val="24"/>
        <w:highlight w:val="yellow"/>
      </w:rPr>
      <w:t xml:space="preserve"> </w:t>
    </w:r>
  </w:p>
  <w:p w14:paraId="5B0C786F" w14:textId="77777777" w:rsidR="00C05241" w:rsidRDefault="00C0524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1EAC"/>
    <w:rsid w:val="00076EA3"/>
    <w:rsid w:val="002E0D5C"/>
    <w:rsid w:val="002E7C37"/>
    <w:rsid w:val="002F6982"/>
    <w:rsid w:val="003E1CF7"/>
    <w:rsid w:val="00594196"/>
    <w:rsid w:val="006E26F4"/>
    <w:rsid w:val="00797FD4"/>
    <w:rsid w:val="008D296F"/>
    <w:rsid w:val="00901EAC"/>
    <w:rsid w:val="00A209D5"/>
    <w:rsid w:val="00A3740A"/>
    <w:rsid w:val="00AE5555"/>
    <w:rsid w:val="00B169B5"/>
    <w:rsid w:val="00B17F0F"/>
    <w:rsid w:val="00C05241"/>
    <w:rsid w:val="00C14C7C"/>
    <w:rsid w:val="00E1680C"/>
    <w:rsid w:val="00E3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6C95C"/>
  <w15:docId w15:val="{595EE6DE-A7CC-45EE-870A-A657DFEB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01EA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C05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5241"/>
  </w:style>
  <w:style w:type="paragraph" w:styleId="Pieddepage">
    <w:name w:val="footer"/>
    <w:basedOn w:val="Normal"/>
    <w:link w:val="PieddepageCar"/>
    <w:uiPriority w:val="99"/>
    <w:unhideWhenUsed/>
    <w:rsid w:val="00C052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5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56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ACACA"/>
            <w:right w:val="none" w:sz="0" w:space="0" w:color="auto"/>
          </w:divBdr>
        </w:div>
        <w:div w:id="9780687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3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9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3866653">
          <w:marLeft w:val="60"/>
          <w:marRight w:val="6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-elhadi.over-blog.com/article-les-documents-du-commerce-international-99102987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1420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Kossaila MADJI</cp:lastModifiedBy>
  <cp:revision>8</cp:revision>
  <dcterms:created xsi:type="dcterms:W3CDTF">2018-01-03T12:27:00Z</dcterms:created>
  <dcterms:modified xsi:type="dcterms:W3CDTF">2020-04-18T19:05:00Z</dcterms:modified>
</cp:coreProperties>
</file>